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2D027" w14:textId="1EC92DBE" w:rsidR="00EB2449" w:rsidRDefault="00EB2449">
      <w:r>
        <w:t>Wymagane parametry techniczne dla opraw ulicznych:</w:t>
      </w:r>
    </w:p>
    <w:p w14:paraId="79AA6EB9" w14:textId="6F56D958" w:rsidR="00EB2449" w:rsidRDefault="00EB2449" w:rsidP="00EB2449">
      <w:pPr>
        <w:pStyle w:val="Akapitzlist"/>
        <w:numPr>
          <w:ilvl w:val="0"/>
          <w:numId w:val="1"/>
        </w:numPr>
      </w:pPr>
      <w:r>
        <w:t>Oprawa LED o mocy: min. 40 WAT</w:t>
      </w:r>
    </w:p>
    <w:p w14:paraId="51D8B225" w14:textId="15290E11" w:rsidR="00EB2449" w:rsidRDefault="00EB2449" w:rsidP="00EB2449">
      <w:pPr>
        <w:pStyle w:val="Akapitzlist"/>
        <w:numPr>
          <w:ilvl w:val="0"/>
          <w:numId w:val="1"/>
        </w:numPr>
      </w:pPr>
      <w:r>
        <w:t>Strumień świetlny min. 6800 lm</w:t>
      </w:r>
    </w:p>
    <w:p w14:paraId="125970CF" w14:textId="4F2ABB84" w:rsidR="00EB2449" w:rsidRDefault="00EB2449" w:rsidP="00EB2449">
      <w:pPr>
        <w:pStyle w:val="Akapitzlist"/>
        <w:numPr>
          <w:ilvl w:val="0"/>
          <w:numId w:val="1"/>
        </w:numPr>
      </w:pPr>
      <w:r>
        <w:t>Barwa światła: 4000-5000 K</w:t>
      </w:r>
    </w:p>
    <w:p w14:paraId="099E355E" w14:textId="490DC835" w:rsidR="00EB2449" w:rsidRDefault="00EB2449" w:rsidP="00EB2449">
      <w:pPr>
        <w:pStyle w:val="Akapitzlist"/>
        <w:numPr>
          <w:ilvl w:val="0"/>
          <w:numId w:val="1"/>
        </w:numPr>
      </w:pPr>
      <w:r>
        <w:t>Stopień szczelności: min. IP66</w:t>
      </w:r>
    </w:p>
    <w:p w14:paraId="73239984" w14:textId="5A6ABA32" w:rsidR="00EB2449" w:rsidRDefault="00EB2449" w:rsidP="00EB2449">
      <w:pPr>
        <w:pStyle w:val="Akapitzlist"/>
        <w:numPr>
          <w:ilvl w:val="0"/>
          <w:numId w:val="1"/>
        </w:numPr>
      </w:pPr>
      <w:r>
        <w:t>Żywotność: min. 90 000h</w:t>
      </w:r>
    </w:p>
    <w:p w14:paraId="079EA305" w14:textId="0ED2685F" w:rsidR="00EB2449" w:rsidRDefault="00EB2449" w:rsidP="00EB2449">
      <w:pPr>
        <w:pStyle w:val="Akapitzlist"/>
        <w:numPr>
          <w:ilvl w:val="0"/>
          <w:numId w:val="1"/>
        </w:numPr>
      </w:pPr>
      <w:r>
        <w:t>Klasa ochronności: min. II</w:t>
      </w:r>
    </w:p>
    <w:p w14:paraId="067C8A8F" w14:textId="6E013C41" w:rsidR="00EB2449" w:rsidRDefault="008B0FD3" w:rsidP="00EB2449">
      <w:pPr>
        <w:pStyle w:val="Akapitzlist"/>
        <w:numPr>
          <w:ilvl w:val="0"/>
          <w:numId w:val="1"/>
        </w:numPr>
      </w:pPr>
      <w:r>
        <w:t xml:space="preserve">Regulowany uchwyt oprawy </w:t>
      </w:r>
      <w:r w:rsidR="00EB2449">
        <w:t xml:space="preserve"> </w:t>
      </w:r>
      <w:r>
        <w:t>w zakresie min. +/- 15</w:t>
      </w:r>
      <w:r>
        <w:rPr>
          <w:vertAlign w:val="superscript"/>
        </w:rPr>
        <w:t>o</w:t>
      </w:r>
    </w:p>
    <w:p w14:paraId="4D0A9243" w14:textId="6ECF8AA7" w:rsidR="008B0FD3" w:rsidRDefault="008B0FD3" w:rsidP="00EB2449">
      <w:pPr>
        <w:pStyle w:val="Akapitzlist"/>
        <w:numPr>
          <w:ilvl w:val="0"/>
          <w:numId w:val="1"/>
        </w:numPr>
      </w:pPr>
      <w:r>
        <w:t>Średnica montażowa w przedział: 45mm-60mm</w:t>
      </w:r>
    </w:p>
    <w:p w14:paraId="4B9B317D" w14:textId="35B44EA7" w:rsidR="008B0FD3" w:rsidRDefault="008B0FD3" w:rsidP="00EB2449">
      <w:pPr>
        <w:pStyle w:val="Akapitzlist"/>
        <w:numPr>
          <w:ilvl w:val="0"/>
          <w:numId w:val="1"/>
        </w:numPr>
      </w:pPr>
      <w:r>
        <w:t xml:space="preserve">Materiał obudowy: aluminium  </w:t>
      </w:r>
    </w:p>
    <w:sectPr w:rsidR="008B0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442AB"/>
    <w:multiLevelType w:val="hybridMultilevel"/>
    <w:tmpl w:val="FD32F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1262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449"/>
    <w:rsid w:val="008B0FD3"/>
    <w:rsid w:val="00EB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AB567"/>
  <w15:chartTrackingRefBased/>
  <w15:docId w15:val="{EB4206CE-EE7B-48EE-A3DB-D9A9D534A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24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49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Przejczowska</dc:creator>
  <cp:keywords/>
  <dc:description/>
  <cp:lastModifiedBy>Magdalena Przejczowska</cp:lastModifiedBy>
  <cp:revision>1</cp:revision>
  <dcterms:created xsi:type="dcterms:W3CDTF">2024-03-14T10:07:00Z</dcterms:created>
  <dcterms:modified xsi:type="dcterms:W3CDTF">2024-03-14T10:21:00Z</dcterms:modified>
</cp:coreProperties>
</file>