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2C6DF568" w14:textId="5694816F" w:rsidR="009422B4" w:rsidRDefault="009422B4" w:rsidP="009422B4">
      <w:pPr>
        <w:jc w:val="center"/>
        <w:rPr>
          <w:b/>
          <w:bCs/>
          <w:sz w:val="28"/>
          <w:szCs w:val="28"/>
        </w:rPr>
      </w:pPr>
      <w:r w:rsidRPr="009422B4">
        <w:rPr>
          <w:b/>
          <w:bCs/>
          <w:sz w:val="28"/>
          <w:szCs w:val="28"/>
        </w:rPr>
        <w:t>Modernizacja sieci dróg w</w:t>
      </w:r>
      <w:r>
        <w:rPr>
          <w:b/>
          <w:bCs/>
          <w:sz w:val="28"/>
          <w:szCs w:val="28"/>
        </w:rPr>
        <w:t xml:space="preserve"> </w:t>
      </w:r>
      <w:r w:rsidRPr="009422B4">
        <w:rPr>
          <w:b/>
          <w:bCs/>
          <w:sz w:val="28"/>
          <w:szCs w:val="28"/>
        </w:rPr>
        <w:t>Strefie Aktywności Gospodarczej Małopolski Zachodniej</w:t>
      </w:r>
    </w:p>
    <w:p w14:paraId="7FC5B4C9" w14:textId="32243C1A" w:rsidR="00E47E13" w:rsidRPr="00E47230" w:rsidRDefault="00E47E13" w:rsidP="009422B4">
      <w:pPr>
        <w:jc w:val="center"/>
        <w:rPr>
          <w:bCs/>
          <w:sz w:val="22"/>
          <w:szCs w:val="22"/>
        </w:rPr>
      </w:pPr>
      <w:r w:rsidRPr="00E47230">
        <w:rPr>
          <w:bCs/>
          <w:sz w:val="22"/>
          <w:szCs w:val="22"/>
        </w:rPr>
        <w:t xml:space="preserve">Nr procedury </w:t>
      </w:r>
      <w:r w:rsidRPr="00E47230">
        <w:rPr>
          <w:bCs/>
          <w:iCs/>
          <w:sz w:val="22"/>
          <w:szCs w:val="22"/>
        </w:rPr>
        <w:t>DI.271.</w:t>
      </w:r>
      <w:r w:rsidR="009422B4">
        <w:rPr>
          <w:bCs/>
          <w:iCs/>
          <w:sz w:val="22"/>
          <w:szCs w:val="22"/>
        </w:rPr>
        <w:t>4</w:t>
      </w:r>
      <w:r w:rsidRPr="00E47230">
        <w:rPr>
          <w:bCs/>
          <w:iCs/>
          <w:sz w:val="22"/>
          <w:szCs w:val="22"/>
        </w:rPr>
        <w:t>.202</w:t>
      </w:r>
      <w:r w:rsidR="00E47230" w:rsidRPr="00E47230">
        <w:rPr>
          <w:bCs/>
          <w:iCs/>
          <w:sz w:val="22"/>
          <w:szCs w:val="22"/>
        </w:rPr>
        <w:t>4</w:t>
      </w:r>
      <w:r w:rsidRPr="00E47230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 xml:space="preserve">wykonawcę, którego jednostką dominującą w rozumieniu art. 3 ust. 1 pkt 37 ustawy z dnia 29 września 1994 r. o rachunkowości (t.j.: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143C" w14:textId="77777777" w:rsidR="00E44572" w:rsidRDefault="00E4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747" w14:textId="77777777" w:rsidR="00E44572" w:rsidRDefault="00E445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5815" w14:textId="77777777" w:rsidR="00E44572" w:rsidRDefault="00E4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FD0" w14:textId="77777777" w:rsidR="00E44572" w:rsidRDefault="00E4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77777777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110B"/>
    <w:rsid w:val="005A3136"/>
    <w:rsid w:val="00625B48"/>
    <w:rsid w:val="00657749"/>
    <w:rsid w:val="00716EAF"/>
    <w:rsid w:val="007E26DA"/>
    <w:rsid w:val="0080130C"/>
    <w:rsid w:val="00816DE8"/>
    <w:rsid w:val="008B1572"/>
    <w:rsid w:val="008C2D41"/>
    <w:rsid w:val="009422B4"/>
    <w:rsid w:val="009F0166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15</cp:revision>
  <dcterms:created xsi:type="dcterms:W3CDTF">2023-06-28T10:02:00Z</dcterms:created>
  <dcterms:modified xsi:type="dcterms:W3CDTF">2024-02-21T07:15:00Z</dcterms:modified>
</cp:coreProperties>
</file>