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228" w:rsidRPr="00500061" w:rsidRDefault="00FC6228" w:rsidP="00FC6228">
      <w:pPr>
        <w:autoSpaceDE w:val="0"/>
        <w:autoSpaceDN w:val="0"/>
        <w:adjustRightInd w:val="0"/>
        <w:jc w:val="right"/>
        <w:rPr>
          <w:rFonts w:asciiTheme="minorHAnsi" w:hAnsiTheme="minorHAnsi"/>
          <w:i/>
          <w:sz w:val="22"/>
          <w:szCs w:val="22"/>
        </w:rPr>
      </w:pPr>
      <w:r w:rsidRPr="00500061">
        <w:rPr>
          <w:rFonts w:asciiTheme="minorHAnsi" w:hAnsiTheme="minorHAnsi"/>
          <w:i/>
          <w:sz w:val="22"/>
          <w:szCs w:val="22"/>
        </w:rPr>
        <w:t xml:space="preserve">Załącznik nr </w:t>
      </w:r>
      <w:r w:rsidR="00DD165D">
        <w:rPr>
          <w:rFonts w:asciiTheme="minorHAnsi" w:hAnsiTheme="minorHAnsi"/>
          <w:i/>
          <w:sz w:val="22"/>
          <w:szCs w:val="22"/>
        </w:rPr>
        <w:t>1</w:t>
      </w:r>
      <w:r w:rsidR="00057BFB">
        <w:rPr>
          <w:rFonts w:asciiTheme="minorHAnsi" w:hAnsiTheme="minorHAnsi"/>
          <w:i/>
          <w:sz w:val="22"/>
          <w:szCs w:val="22"/>
        </w:rPr>
        <w:t>.</w:t>
      </w:r>
      <w:r w:rsidR="00DD165D">
        <w:rPr>
          <w:rFonts w:asciiTheme="minorHAnsi" w:hAnsiTheme="minorHAnsi"/>
          <w:i/>
          <w:sz w:val="22"/>
          <w:szCs w:val="22"/>
        </w:rPr>
        <w:t>1</w:t>
      </w:r>
    </w:p>
    <w:p w:rsidR="00E27B6E" w:rsidRDefault="00CB03B6" w:rsidP="00CB03B6">
      <w:pPr>
        <w:tabs>
          <w:tab w:val="center" w:pos="7099"/>
          <w:tab w:val="left" w:pos="13198"/>
        </w:tabs>
        <w:jc w:val="left"/>
        <w:rPr>
          <w:rFonts w:asciiTheme="minorHAnsi" w:hAnsiTheme="minorHAnsi"/>
          <w:b/>
          <w:bCs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  <w:b/>
          <w:bCs/>
        </w:rPr>
        <w:tab/>
      </w:r>
    </w:p>
    <w:p w:rsidR="00240D28" w:rsidRDefault="00313263" w:rsidP="00240D28">
      <w:pPr>
        <w:pStyle w:val="Bezodstpw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</w:t>
      </w:r>
      <w:r w:rsidRPr="00313263">
        <w:rPr>
          <w:b/>
          <w:sz w:val="28"/>
          <w:szCs w:val="28"/>
          <w:u w:val="single"/>
        </w:rPr>
        <w:t>pisem oferowanych elementów</w:t>
      </w:r>
      <w:r>
        <w:rPr>
          <w:b/>
          <w:sz w:val="28"/>
          <w:szCs w:val="28"/>
          <w:u w:val="single"/>
        </w:rPr>
        <w:t xml:space="preserve"> </w:t>
      </w:r>
      <w:r w:rsidR="00240D28">
        <w:rPr>
          <w:b/>
          <w:sz w:val="28"/>
          <w:szCs w:val="28"/>
          <w:u w:val="single"/>
        </w:rPr>
        <w:t>dla części  1</w:t>
      </w:r>
      <w:r w:rsidR="00240D28" w:rsidRPr="00564D63">
        <w:rPr>
          <w:b/>
          <w:sz w:val="28"/>
          <w:szCs w:val="28"/>
          <w:u w:val="single"/>
        </w:rPr>
        <w:t xml:space="preserve"> -  Dostawa sprzętu komputerowego i oprogramowania</w:t>
      </w:r>
    </w:p>
    <w:p w:rsidR="00B77C9B" w:rsidRPr="00500061" w:rsidRDefault="00B77C9B" w:rsidP="00733240">
      <w:pPr>
        <w:jc w:val="left"/>
        <w:rPr>
          <w:rFonts w:asciiTheme="minorHAnsi" w:hAnsiTheme="minorHAnsi"/>
        </w:rPr>
      </w:pPr>
    </w:p>
    <w:tbl>
      <w:tblPr>
        <w:tblStyle w:val="Tabela-Siatka"/>
        <w:tblW w:w="5131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9"/>
        <w:gridCol w:w="1211"/>
        <w:gridCol w:w="6275"/>
        <w:gridCol w:w="840"/>
        <w:gridCol w:w="5813"/>
      </w:tblGrid>
      <w:tr w:rsidR="00313263" w:rsidRPr="00061271" w:rsidTr="00313263">
        <w:trPr>
          <w:trHeight w:val="1534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13263" w:rsidRPr="00D209B7" w:rsidRDefault="00313263" w:rsidP="0006127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209B7">
              <w:rPr>
                <w:bCs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3263" w:rsidRPr="00D209B7" w:rsidRDefault="00313263" w:rsidP="00061271">
            <w:pPr>
              <w:jc w:val="center"/>
              <w:rPr>
                <w:bCs/>
                <w:sz w:val="22"/>
                <w:szCs w:val="22"/>
              </w:rPr>
            </w:pPr>
          </w:p>
          <w:p w:rsidR="00313263" w:rsidRPr="00D209B7" w:rsidRDefault="00313263" w:rsidP="00061271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>Nazwa artykułu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3263" w:rsidRDefault="00313263" w:rsidP="00061271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>Opis przedmiotu zamówienia –</w:t>
            </w:r>
          </w:p>
          <w:p w:rsidR="00313263" w:rsidRPr="00D209B7" w:rsidRDefault="00313263" w:rsidP="00061271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 xml:space="preserve"> </w:t>
            </w:r>
            <w:r w:rsidRPr="009073BD">
              <w:rPr>
                <w:b/>
                <w:bCs/>
                <w:sz w:val="22"/>
                <w:szCs w:val="22"/>
              </w:rPr>
              <w:t>minimalne wymagane parametry</w:t>
            </w:r>
          </w:p>
          <w:p w:rsidR="00313263" w:rsidRPr="00D209B7" w:rsidRDefault="00313263" w:rsidP="0006127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3263" w:rsidRPr="00D209B7" w:rsidRDefault="00313263" w:rsidP="00C31986">
            <w:pPr>
              <w:jc w:val="center"/>
              <w:rPr>
                <w:bCs/>
                <w:sz w:val="22"/>
                <w:szCs w:val="22"/>
              </w:rPr>
            </w:pPr>
          </w:p>
          <w:p w:rsidR="00313263" w:rsidRPr="00D209B7" w:rsidRDefault="00313263" w:rsidP="00C31986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>Ilość/ jedn. miary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3263" w:rsidRDefault="00313263" w:rsidP="0031326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Dane techniczne i parametry oferowanych urządzeń/oprogramowania </w:t>
            </w:r>
          </w:p>
          <w:p w:rsidR="00313263" w:rsidRPr="00313263" w:rsidRDefault="00313263" w:rsidP="00313263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313263">
              <w:rPr>
                <w:b/>
                <w:bCs/>
                <w:sz w:val="22"/>
                <w:szCs w:val="22"/>
                <w:u w:val="single"/>
              </w:rPr>
              <w:t>WYPEŁNIA OFERENT</w:t>
            </w:r>
          </w:p>
          <w:p w:rsidR="00313263" w:rsidRPr="00D209B7" w:rsidRDefault="00313263" w:rsidP="00313263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313263" w:rsidRPr="00061271" w:rsidTr="00313263">
        <w:trPr>
          <w:trHeight w:val="232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263" w:rsidRPr="00D209B7" w:rsidRDefault="00313263" w:rsidP="002249FF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63" w:rsidRPr="00D209B7" w:rsidRDefault="00313263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263" w:rsidRPr="00D209B7" w:rsidRDefault="00313263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263" w:rsidRPr="00D209B7" w:rsidRDefault="00313263" w:rsidP="00C31986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313263" w:rsidRPr="00061271" w:rsidTr="00313263">
        <w:trPr>
          <w:trHeight w:val="47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63" w:rsidRPr="00D209B7" w:rsidRDefault="00313263" w:rsidP="00C31986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  <w:bCs/>
                <w:sz w:val="22"/>
                <w:szCs w:val="22"/>
              </w:rPr>
            </w:pPr>
            <w:r w:rsidRPr="00D209B7">
              <w:rPr>
                <w:b/>
                <w:bCs/>
                <w:sz w:val="22"/>
                <w:szCs w:val="22"/>
              </w:rPr>
              <w:t>Szkoła Podstawowa w Zatorze</w:t>
            </w:r>
          </w:p>
        </w:tc>
      </w:tr>
      <w:tr w:rsidR="00313263" w:rsidRPr="00F7276B" w:rsidTr="00313263">
        <w:trPr>
          <w:trHeight w:val="473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Default="00313263" w:rsidP="00061271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F7276B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2F1FEF">
              <w:rPr>
                <w:sz w:val="18"/>
                <w:szCs w:val="18"/>
              </w:rPr>
              <w:t>HD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 w:rsidRPr="00621536">
              <w:rPr>
                <w:sz w:val="18"/>
                <w:szCs w:val="18"/>
              </w:rPr>
              <w:t>4420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(wynik  zaproponowanego  procesora  musi  znajdować  się  na  stronie </w:t>
            </w:r>
            <w:hyperlink r:id="rId9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8GB, </w:t>
            </w:r>
            <w:r w:rsidRPr="00D209B7">
              <w:rPr>
                <w:sz w:val="18"/>
                <w:szCs w:val="18"/>
              </w:rPr>
              <w:t>możliwość rozbudowy do min. 12GB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  <w:r w:rsidRPr="00F7276B">
              <w:rPr>
                <w:sz w:val="18"/>
                <w:szCs w:val="18"/>
              </w:rPr>
              <w:t>+8GB SSD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886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2"/>
            </w:r>
            <w:r w:rsidRPr="00D209B7">
              <w:rPr>
                <w:sz w:val="18"/>
                <w:szCs w:val="18"/>
              </w:rPr>
              <w:t>,  przy standardowych, fabrycznych ustawieniach,</w:t>
            </w:r>
            <w:r>
              <w:rPr>
                <w:sz w:val="18"/>
                <w:szCs w:val="18"/>
              </w:rPr>
              <w:t xml:space="preserve"> pamięć RAM karty min. 2048MB 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E7528A" w:rsidRDefault="00313263" w:rsidP="00B34305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Pr="00D209B7" w:rsidRDefault="00313263" w:rsidP="00B343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240D28">
            <w:pPr>
              <w:rPr>
                <w:sz w:val="18"/>
                <w:szCs w:val="18"/>
              </w:rPr>
            </w:pPr>
          </w:p>
          <w:p w:rsidR="00313263" w:rsidRPr="00D209B7" w:rsidRDefault="00313263" w:rsidP="00240D28">
            <w:pPr>
              <w:rPr>
                <w:b/>
                <w:sz w:val="18"/>
                <w:szCs w:val="18"/>
                <w:u w:val="single"/>
              </w:rPr>
            </w:pPr>
            <w:r w:rsidRPr="00D209B7">
              <w:rPr>
                <w:b/>
                <w:sz w:val="18"/>
                <w:szCs w:val="18"/>
                <w:u w:val="single"/>
              </w:rPr>
              <w:t>SYSTEM: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Microsoft  Windows  10  z  licencją  –  jeśli  jest  wymagana,  w  celu  zapewnienia  współpracy  ze środowiskiem sieciowym oraz aplikacjami funkcjonującymi u Zamawiającego lub równoważny.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Warunki równoważności: oprogramowanie niewymagające aktywacji za pomocą telefonu lub Internetu u producenta. Dołączony nośnik z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oprogramowaniem.  System musi spełniać następujące wymagania  poprzez natywne  dla  niego mechanizmy, bez użycia dodatkowych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aplikacji: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 Możliwość dokonywania aktualizacji i poprawek systemu przez Internet z możliwością wyboru instalowanych poprawek;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2)  Możliwość dokonywania uaktualnień sterowników urządzeń przez Internet – witrynę producenta systemu;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3)  Darmowe  aktualizacje  w  ramach  wersji  systemu  operacyjnego  przez  Internet  (niezbędne  aktualizacje,  poprawki,  biuletyny bezpieczeństwa muszą być dostarczane bez dodatkowych opłat) – wymagane podanie nazwy strony serwera WWW;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4)  Internetowa aktualizacja zapewniona w języku polskim;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5)  Wbudowana zapora internetowa (firewall) dla ochrony połączeń internetowych;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6)  Integrowana z systemem konsola do zarządzania ustawieniami zapory i regułami IP v4 i v6;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7)  Zlokalizowane  w  języku  polskim,  co  najmniej  następujące  elementy:  menu,  odtwarzacz  multimediów,  pomoc,  komunikaty systemowe;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8)  Wsparcie  dla  większości  powszechnie  używanych  urządzeń  peryferyjnych  (drukarek,  urządzeń  sieciowych,  standardów  USB, </w:t>
            </w:r>
            <w:proofErr w:type="spellStart"/>
            <w:r w:rsidRPr="00D209B7">
              <w:rPr>
                <w:sz w:val="18"/>
                <w:szCs w:val="18"/>
              </w:rPr>
              <w:t>Plug&amp;Play</w:t>
            </w:r>
            <w:proofErr w:type="spellEnd"/>
            <w:r w:rsidRPr="00D209B7">
              <w:rPr>
                <w:sz w:val="18"/>
                <w:szCs w:val="18"/>
              </w:rPr>
              <w:t xml:space="preserve">, Wi-Fi),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9)  Interfejs użytkownika działający w trybie graficznym, zintegrowana z interfejsem użytkownika interaktywna część pulpitu służącą do uruchamiania aplikacji, które użytkownik może dowolnie wymieniać i pobrać ze strony producenta;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10)  Możliwość  zdalnej  automatycznej  instalacji,  konfiguracji,  administrowania  oraz  aktualizowania  systemu;  Zabezpieczony  hasłem hierarchiczny dostęp do systemu, konta i profile użytkowników zarządzane zdalnie;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 xml:space="preserve">11)  Praca systemu w trybie ochrony kont użytkowników;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12)  Zintegrowany z systemem moduł wyszukiwania informacji (plików różnego typu) dostępny z kilku poziomów: poziom menu, poziom otwartego okna systemu operacyjnego;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13)  System wyszukiwania oparty na konfigurowalnym przez użytkownika module indeksacji zasobów lokalnych;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14)  Zintegrowane z systemem operacyjnym narzędzia zwalczające złośliwe oprogramowanie;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15)  Aktualizacje dostępne u producenta nieodpłatnie bez ograniczeń czasowych;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16)  Funkcje związane z obsługą komputerów typu TABLET PC, obsługa języka polskiego;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17)  Funkcjonalność rozpoznawania mowy, pozwalającą na sterowanie komputerem głosowo;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18)  Zintegrowany z systemem operacyjnym moduł synchronizacji komputera z urządzeniami zewnętrznymi;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19)  Wbudowany system pomocy w języku polskim;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20)  Możliwość przystosowania stanowiska dla osób niepełnosprawnych (i słabo widzących);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21)  Możliwość zarządzania stacją roboczą poprzez polityki – przez politykę rozumiemy zestaw reguł definiujących lub ograniczających funkcjonalność systemu lub aplikacji;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22)  Wsparcie dla logowania przy pomocy </w:t>
            </w:r>
            <w:proofErr w:type="spellStart"/>
            <w:r w:rsidRPr="00D209B7">
              <w:rPr>
                <w:sz w:val="18"/>
                <w:szCs w:val="18"/>
              </w:rPr>
              <w:t>smartcard</w:t>
            </w:r>
            <w:proofErr w:type="spellEnd"/>
            <w:r w:rsidRPr="00D209B7">
              <w:rPr>
                <w:sz w:val="18"/>
                <w:szCs w:val="18"/>
              </w:rPr>
              <w:t xml:space="preserve">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23)  Rozbudowane polityki bezpieczeństwa – polityki dla systemu operacyjnego i dla wskazanych aplikacji;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24)  System posiada narzędzia służące do administracji, do wykonywania kopii zapasowych polityk i ich odtwarzania oraz generowania raportów z ustawień polityk;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25)  Wsparcie  dla  Sun  Java  i  .NET  Framework  1.1  i  2.0  i  3.0  –  możliwość  uruchomienia  aplikacji  działających  we  wskazanych środowiskach;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26)  Wsparcie dla </w:t>
            </w:r>
            <w:proofErr w:type="spellStart"/>
            <w:r w:rsidRPr="00D209B7">
              <w:rPr>
                <w:sz w:val="18"/>
                <w:szCs w:val="18"/>
              </w:rPr>
              <w:t>Jscript</w:t>
            </w:r>
            <w:proofErr w:type="spellEnd"/>
            <w:r w:rsidRPr="00D209B7">
              <w:rPr>
                <w:sz w:val="18"/>
                <w:szCs w:val="18"/>
              </w:rPr>
              <w:t xml:space="preserve"> i </w:t>
            </w:r>
            <w:proofErr w:type="spellStart"/>
            <w:r w:rsidRPr="00D209B7">
              <w:rPr>
                <w:sz w:val="18"/>
                <w:szCs w:val="18"/>
              </w:rPr>
              <w:t>VBScript</w:t>
            </w:r>
            <w:proofErr w:type="spellEnd"/>
            <w:r w:rsidRPr="00D209B7">
              <w:rPr>
                <w:sz w:val="18"/>
                <w:szCs w:val="18"/>
              </w:rPr>
              <w:t xml:space="preserve"> – możliwość uruchamiania interpretera poleceń;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27)  Zdalna  pomoc  i  współdzielenie  aplikacji  –  możliwość  zdalnego  przejęcia  sesji  zalogowanego  użytkownika  celem  rozwiązania problemu z komputerem;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28)  Rozwiązanie  służące  do  automatycznego  zbudowania  obrazu  systemu  wraz  z  aplikacjami.  Obraz  systemu  służył  ma  do automatycznego upowszechnienia systemu operacyjnego inicjowanego i wykonywanego w całości poprzez siec komputerową;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29)  Rozwiązanie ma umożliwić wdrożenie nowego obrazu poprzez zdalną instalację;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30)  Graficzne środowisko instalacji i konfiguracji;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31)  Transakcyjny system plików pozwalający na stosowanie przydziałów na dysku dla użytkowników oraz zapewniający niezawodność i pozwalający tworzyć kopie zapasowe;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32)  Zarządzanie kontami użytkowników sieci oraz urządzeniami sieciowymi tj. </w:t>
            </w:r>
            <w:r w:rsidRPr="00D209B7">
              <w:rPr>
                <w:sz w:val="18"/>
                <w:szCs w:val="18"/>
              </w:rPr>
              <w:lastRenderedPageBreak/>
              <w:t xml:space="preserve">drukarki, modemy, woluminy dyskowe, usługi katalogowe;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33)  Udostępnianie modemu; Oprogramowanie dla tworzenia kopii zapasowych (Backup);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34)  Automatyczne wykonywanie kopii plików z możliwością automatycznego przywrócenia wersji wcześniejszej;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35)  Możliwość przywracania plików systemowych;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36)  System operacyjny musi posiadać funkcjonalność pozwalającą na identyfikację sieci komputerowych, do których jest podłączony, zapamiętywanie ustawień 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37)  Możliwość blokowania lub dopuszczania dowolnych urządzeń peryferyjnych za pomocą polityk grupowych (i przy użyciu numerów identyfikacyjnych sprzętu);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38)  Możliwość zdalnej automatycznej instalacji, konfiguracji, administrowania oraz aktualizowania systemu.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39)  3. Zarządzanie systemem i aplikacjami z poziomu kontrolera domeny poprzez mechanizm zasad grupy.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40)  Obsługa zasad grupy dla użytkownika lub komputera.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41)  Możliwość tworzenia profili użytkowników oraz nadawania im uprawnień. </w:t>
            </w:r>
          </w:p>
          <w:p w:rsidR="00313263" w:rsidRPr="00D209B7" w:rsidRDefault="00313263" w:rsidP="00D224B4">
            <w:pPr>
              <w:pStyle w:val="Bezodstpw"/>
              <w:ind w:left="33" w:hanging="33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42)  Publicznie  znany  cykl  życia  przedstawiony  przez  producenta  systemu,  dotyczący  rozwoju  i  wsparcia  technicznego  –  w szczególności w zakresie bezpieczeństwa. 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43)  Wbudowane narzędzie do tworzenia kopii zapasowych.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44)  Możliwość  pracy  w  różnych  sieciach  komputerowych  (LAN,  WAN)  oraz  możliwość  automatycznego  rozpoznawania  sieci  i ustawiania poziomu bezpieczeństwa.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45)   Automatyczne rozpoznawanie urządzeń peryferyjnych (np. drukarki, tablice interaktywne) w tym również sieciowych.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46)   Automatycznie łączenie się z raz zdefiniowanymi sieciami (również za pośrednictwem modemów 3G/USB).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47)   Licencja wieczysta – jeżeli jest wymagana.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UWAGA: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 Zaoferowane oprogramowanie musi posiadać taki sposób licencjonowania, który zapewni jego instalację na komputerze (komputerach) innych niż te, na których pierwotnie zainstalowano oprogramowanie, pod warunkiem wcześniejszej deinstalacji z tego komputera (komputerów) – jeżeli licencja jest wymagana. 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2)  Koszt zaoferowanych licencji na oprogramowanie - jeżeli jest wymagana, musi uwzględniać całkowity koszt ich wykorzystania.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3)  Zgodnie z art. 30 ust. 5 ustawy prawo zamówień publicznych Wykonawca, który zaoferuje produkty równoważne jest zobowiązany wykazać, że oferowane przez niego dostawy spełniają wymagania określone przez Zamawiającego. </w:t>
            </w:r>
          </w:p>
          <w:p w:rsidR="00313263" w:rsidRPr="00D209B7" w:rsidRDefault="00313263" w:rsidP="00D224B4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Zamawiający uzna dostawy za równoważne, jeżeli Wykonawca przedstawi wraz z ofertą dokumenty wydane przez producenta oferowanego oprogramowania potwierdzające spełnianie wymagań Zamawiającego. </w:t>
            </w:r>
          </w:p>
          <w:p w:rsidR="00313263" w:rsidRPr="00D209B7" w:rsidRDefault="00313263" w:rsidP="00D224B4">
            <w:pPr>
              <w:pStyle w:val="Bezodstpw"/>
              <w:rPr>
                <w:b/>
                <w:sz w:val="18"/>
                <w:szCs w:val="18"/>
              </w:rPr>
            </w:pPr>
            <w:r w:rsidRPr="00D209B7">
              <w:rPr>
                <w:b/>
                <w:sz w:val="18"/>
                <w:szCs w:val="18"/>
              </w:rPr>
              <w:lastRenderedPageBreak/>
              <w:t>Obowiązek wykazania równoważności zaoferowanego systemu operacyjnego leży po stronie Wykonawcy. W tym celu  Wykonawca  winien  przedstawić  oświadczenie  i  dokumenty  potwierdzające  równoważność  systemu operacyjnego.</w:t>
            </w:r>
          </w:p>
          <w:p w:rsidR="00313263" w:rsidRPr="00D209B7" w:rsidRDefault="00313263" w:rsidP="00D224B4">
            <w:pPr>
              <w:rPr>
                <w:b/>
                <w:sz w:val="18"/>
                <w:szCs w:val="18"/>
              </w:rPr>
            </w:pPr>
            <w:r w:rsidRPr="00D209B7">
              <w:rPr>
                <w:b/>
                <w:sz w:val="18"/>
                <w:szCs w:val="18"/>
              </w:rPr>
              <w:t>Załączony  nośnik  instalacyjny.  Dostarczone  oprogramowanie  musi  być  zainstalowane  na  w/w  sprzęcie  i  aktywowane  oraz  działać.</w:t>
            </w:r>
          </w:p>
          <w:p w:rsidR="00313263" w:rsidRPr="00D209B7" w:rsidRDefault="00313263" w:rsidP="00D224B4">
            <w:pPr>
              <w:rPr>
                <w:b/>
                <w:sz w:val="18"/>
                <w:szCs w:val="18"/>
              </w:rPr>
            </w:pPr>
          </w:p>
          <w:p w:rsidR="00313263" w:rsidRPr="00D209B7" w:rsidRDefault="00313263" w:rsidP="00D224B4">
            <w:pPr>
              <w:rPr>
                <w:b/>
                <w:sz w:val="18"/>
                <w:szCs w:val="18"/>
                <w:u w:val="single"/>
                <w:lang w:eastAsia="en-US"/>
              </w:rPr>
            </w:pPr>
            <w:r w:rsidRPr="00D209B7">
              <w:rPr>
                <w:b/>
                <w:sz w:val="18"/>
                <w:szCs w:val="18"/>
                <w:u w:val="single"/>
                <w:lang w:eastAsia="en-US"/>
              </w:rPr>
              <w:t>PAKIET BIUROWY: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1. Licencjonowanie musi uwzględniać prawo do dożywotniego użytkowania, poprawek krytycznych i opcjonalnych.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2. Zamawiający wymaga oferty zawierającej licencje pochodzące od jednego producenta, umożliwiające wykorzystanie wspólnych i jednolitych procedur masowej instalacji, uaktualniania, zarządzania i monitorowania.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3. Wymagane jest zapewnienie możliwości korzystania z wcześniejszych wersji zamawianego oprogramowania i korzystania z kopii zamiennych (możliwość kopiowanie oprogramowania na wiele urządzeń przy wykorzystaniu jednego standardowego obrazu uzyskanego z nośników dostępnych w programach licencji grupowych), z prawem do wielokrotnego użycia jednego obrazu dysku w procesie instalacji i tworzenia kopii zapasowych.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4. Wymagania zawarte w specyfikacjach technicznych poszczególnych produktów odnoszą się do natywnej funkcjonalności oferowanego oprogramowania bez użycia dodatkowego oprogramowania, chyba, że wymóg szczegółowy stanowi inaczej.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Wymagania odnośnie interfejsu użytkownika: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a) Pełna polska wersja językowa interfejsu użytkownika z możliwością przełączania wersji językowej interfejsu na inne języki, w tym język angielski.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b) Prostota i intuicyjność obsługi, pozwalająca na pracę osobom nieposiadającym umiejętności technicznych.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c) Możliwość zintegrowania uwierzytelniania użytkowników z usługą katalogową (Active Directory lub  funkcjonalnie równoważną) – użytkownik raz zalogowany z poziomu systemu operacyjnego stacji roboczej  ma być automatycznie rozpoznawany we wszystkich modułach oferowanego rozwiązania bez potrzeby  oddzielnego monitowania go o ponowne uwierzytelnienie się.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5. Możliwość aktywacji zainstalowanego pakietu poprzez mechanizmy wdrożonej usługi Active Directory.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6. Narzędzie wspomagające procesy migracji z poprzednich wersji pakietu i badania zgodności z dokumentami wytworzonymi w pakietach biurowych.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7. Oprogramowanie musi umożliwiać tworzenie i edycję dokumentów elektronicznych w ustalonym formacie, który spełnia następujące warunki: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a) posiada kompletny i publicznie dostępny opis formatu,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b) ma zdefiniowany układ informacji w postaci XML zgodnie z Załącznikiem 2 Rozporządzenia Rady Ministrów  z dnia 12 kwietnia 2012 r. w sprawie Krajowych </w:t>
            </w:r>
            <w:r w:rsidRPr="00D209B7">
              <w:rPr>
                <w:sz w:val="18"/>
                <w:szCs w:val="18"/>
              </w:rPr>
              <w:lastRenderedPageBreak/>
              <w:t>Ram Interoperacyjności, minimalnych wymagań dla rejestrów  publicznych i wymiany informacji w postaci elektronicznej oraz minimalnych wymagań dla systemów  Teleinformatycznych (Dz.U. 2012, poz. 526),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c) umożliwia wykorzystanie schematów XML,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d) wspiera w swojej specyfikacji podpis elektroniczny w formacie </w:t>
            </w:r>
            <w:proofErr w:type="spellStart"/>
            <w:r w:rsidRPr="00D209B7">
              <w:rPr>
                <w:sz w:val="18"/>
                <w:szCs w:val="18"/>
              </w:rPr>
              <w:t>XAdES</w:t>
            </w:r>
            <w:proofErr w:type="spellEnd"/>
            <w:r w:rsidRPr="00D209B7">
              <w:rPr>
                <w:sz w:val="18"/>
                <w:szCs w:val="18"/>
              </w:rPr>
              <w:t>,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8. Oprogramowanie musi umożliwiać dostosowanie dokumentów i szablonów do potrzeb instytucji oraz udostępniać narzędzia umożliwiające dystrybucję odpowiednich szablonów do właściwych odbiorców.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9. Oprogramowanie musi umożliwiać opatrywanie dokumentów metadanymi.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10. W skład oprogramowania muszą wchodzić narzędzia programistyczne umożliwiające automatyzację pracy i wymianę danych pomiędzy dokumentami i aplikacjami (język makropoleceń, język skryptowy).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11. Do aplikacji musi być dostępna pełna dokumentacja w języku polskim.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12. Pakiet zintegrowanych aplikacji biurowych musi zawierać: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a) e</w:t>
            </w:r>
            <w:r w:rsidRPr="00D209B7">
              <w:rPr>
                <w:sz w:val="18"/>
                <w:szCs w:val="18"/>
              </w:rPr>
              <w:t>dytor tekstów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b) arkusz kalkulacyjny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c) program do prezentacji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d) program do tworzenia publikacji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e) notatnik elektroniczny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f) program do obsługi poczty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Opis parametrów technicznych i funkcjonalnych sprzętu oferowanego przez Wykonawcę.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  <w:u w:val="single"/>
              </w:rPr>
            </w:pPr>
            <w:r w:rsidRPr="00D209B7">
              <w:rPr>
                <w:sz w:val="18"/>
                <w:szCs w:val="18"/>
                <w:u w:val="single"/>
              </w:rPr>
              <w:t>Edytor tekstów musi umożliwiać: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a) Edycję i formatowanie tekstu w języku polskim wraz z obsługą języka polskiego w zakresie sprawdzania  pisowni i poprawności gramatycznej oraz funkcjonalnością słownika wyrazów bliskoznacznych i autokorekty.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b) Edycję i formatowanie tekstu w języku angielskim wraz z obsługą języka angielskiego w zakresie sprawdzania pisowni i poprawności gramatycznej oraz funkcjonalnością słownika wyrazów bliskoznacznych i autokorekty.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c) Wstawianie oraz formatowanie tabel.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d) Wstawianie oraz formatowanie obiektów graficznych.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e) Wstawianie wykresów i tabel z arkusza kalkulacyjnego (wliczając tabele przestawne).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f) Automatyczne numerowanie rozdziałów, punktów, akapitów, tabel i rysunków.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g) Automatyczne tworzenie spisów treści.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h) Formatowanie nagłówków i stopek stron.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i) Śledzenie i porównywanie zmian wprowadzonych przez użytkowników w dokumencie.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j) Nagrywanie, tworzenie i edycję makr automatyzujących wykonywanie czynności.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k) Określenie układu strony (pionowa/pozioma).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l) Wydruk dokumentów.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 xml:space="preserve"> m) Wykonywanie korespondencji seryjnej bazując na danych adresowych pochodzących z arkusza kalkulacyjnego i z narzędzia do zarządzania informacją prywatną.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n) Pracę na dokumentach utworzonych przy pomocy Microsoft Word 2003 lub Microsoft Word 2007, 2010 i 2013 z zapewnieniem bezproblemowej konwersji wszystkich elementów i atrybutów dokumentu.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o) Zabezpieczenie dokumentów hasłem przed odczytem oraz przed wprowadzaniem modyfikacji.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p) Wymagana jest dostępność do oferowanego edytora tekstu bezpłatnych narzędzi umożliwiających  wykorzystanie go, jako środowiska kreowania aktów normatywnych i prawnych, zgodnie z obowiązującym  Prawem.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q) Wymagana jest dostępność do oferowanego edytora tekstu bezpłatnych narzędzi (kontrolki) umożliwiających  podpisanie podpisem elektronicznym pliku z zapisanym dokumentem przy pomocy certyfikatu kwalifikowanego zgodnie z wymaganiami obowiązującego w Polsce prawa.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  <w:u w:val="single"/>
              </w:rPr>
            </w:pPr>
            <w:r w:rsidRPr="00D209B7">
              <w:rPr>
                <w:sz w:val="18"/>
                <w:szCs w:val="18"/>
                <w:u w:val="single"/>
              </w:rPr>
              <w:t>Arkusz kalkulacyjny musi umożliwiać: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a) Tworzenie raportów tabelarycznych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b) Tworzenie wykresów liniowych (wraz linią trendu), słupkowych, kołowych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c) Tworzenie arkuszy kalkulacyjnych zawierających teksty, dane liczbowe oraz formuły przeprowadzające  operacje matematyczne, logiczne, tekstowe, statystyczne oraz operacje na danych finansowych i na miarach czasu.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d) Tworzenie raportów z zewnętrznych źródeł danych (inne arkusze kalkulacyjne, bazy danych zgodne z ODBC, Pliki tekstowe, pliki XML, </w:t>
            </w:r>
            <w:proofErr w:type="spellStart"/>
            <w:r w:rsidRPr="00D209B7">
              <w:rPr>
                <w:sz w:val="18"/>
                <w:szCs w:val="18"/>
              </w:rPr>
              <w:t>webservice</w:t>
            </w:r>
            <w:proofErr w:type="spellEnd"/>
            <w:r w:rsidRPr="00D209B7">
              <w:rPr>
                <w:sz w:val="18"/>
                <w:szCs w:val="18"/>
              </w:rPr>
              <w:t>)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e) Obsługę kostek OLAP oraz tworzenie i edycję kwerend bazodanowych i webowych. Narzędzia wspomagające analizę statystyczną i finansową, analizę wariantową i rozwiązywanie problemów optymalizacyjnych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f) Tworzenie raportów tabeli przestawnych umożliwiających dynamiczną zmianę wymiarów oraz wykresów bazujących na danych z tabeli przestawnych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g) Wyszukiwanie i zamianę danych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h) Wykonywanie analiz danych przy użyciu formatowania warunkowego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i) Nazywanie komórek arkusza i odwoływanie się w formułach po takiej nazwie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j) Nagrywanie, tworzenie i edycję makr automatyzujących wykonywanie czynności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k) Formatowanie czasu, daty i wartości finansowych z polskim formatem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l) Zapis wielu arkuszy kalkulacyjnych w jednym pliku.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m) Zachowanie pełnej zgodności z formatami plików utworzonych za pomocą oprogramowania Microsoft Excel 2003 oraz Microsoft Excel 2007 i 2010, z uwzględnieniem poprawnej realizacji użytych w nich funkcji specjalnych i makropoleceń..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n) Zabezpieczenie dokumentów hasłem przed odczytem oraz przed wprowadzaniem modyfikacji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  <w:u w:val="single"/>
              </w:rPr>
            </w:pPr>
            <w:r w:rsidRPr="00D209B7">
              <w:rPr>
                <w:sz w:val="18"/>
                <w:szCs w:val="18"/>
                <w:u w:val="single"/>
              </w:rPr>
              <w:t>Narzędzie do przygotowywania i prowadzenia prezentacji musi umożliwiać: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 xml:space="preserve"> a) Przygotowywanie prezentacji multimedialnych, które będą: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b) Prezentowanie przy użyciu projektora multimedialnego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c) Drukowanie w formacie umożliwiającym robienie notatek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d) Zapisanie jako prezentacja tylko do odczytu.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e) Nagrywanie narracji i dołączanie jej do prezentacji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f) Opatrywanie slajdów notatkami dla prezentera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g) Umieszczanie i formatowanie tekstów, obiektów graficznych, tabel, nagrań dźwiękowych i wideo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h) Umieszczanie tabel i wykresów pochodzących z arkusza kalkulacyjnego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i) Odświeżenie wykresu znajdującego się w prezentacji po zmianie danych w źródłowym arkuszu kalkulacyjnym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j) Możliwość tworzenia animacji obiektów i całych slajdów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k) Prowadzenie prezentacji w trybie prezentera, gdzie slajdy są widoczne na jednym monitorze lub projektorze, a na drugim widoczne są slajdy i notatki prezentera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l) Pełna zgodność z formatami plików utworzonych za pomocą oprogramowania MS PowerPoint 2003, MS PowerPoint 2007 i 2010.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  <w:u w:val="single"/>
              </w:rPr>
            </w:pPr>
            <w:r w:rsidRPr="00D209B7">
              <w:rPr>
                <w:sz w:val="18"/>
                <w:szCs w:val="18"/>
                <w:u w:val="single"/>
              </w:rPr>
              <w:t>Narzędzie do zarządzania informacją prywatną (pocztą elektroniczną, kalendarzem, kontaktami i zadaniami) musi umożliwiać: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a) Pobieranie i wysyłanie poczty elektronicznej z serwera pocztowego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b) Filtrowanie niechcianej poczty elektronicznej (SPAM) oraz określanie listy zablokowanych i bezpiecznych nadawców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c) Tworzenie katalogów, pozwalających katalogować pocztę elektroniczną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d) Automatyczne grupowanie poczty o tym samym tytule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e) Tworzenie reguł przenoszących automatycznie nową pocztę elektroniczną do określonych katalogów bazując na słowach zawartych w tytule, adresie nadawcy i odbiorcy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f) Oflagowanie poczty elektronicznej z określeniem terminu przypomnienia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g) Zarządzanie kalendarzem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h) Udostępnianie kalendarza innym użytkownikom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i) Przeglądanie kalendarza innych użytkowników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j) Zapraszanie uczestników na spotkanie, co po ich akceptacji powoduje automatyczne wprowadzenie spotkania w ich kalendarzach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k) Zarządzanie listą zadań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l) Zlecanie zadań innym użytkownikom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m) Zarządzanie listą kontaktów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n) Udostępnianie listy kontaktów innym użytkownikom</w:t>
            </w:r>
          </w:p>
          <w:p w:rsidR="00313263" w:rsidRPr="00D209B7" w:rsidRDefault="00313263" w:rsidP="00D224B4">
            <w:pPr>
              <w:pStyle w:val="Bezodstpw"/>
              <w:ind w:left="174" w:hanging="174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 o) Przeglądanie listy kontaktów innych użytkowników</w:t>
            </w:r>
          </w:p>
          <w:p w:rsidR="00313263" w:rsidRDefault="00313263" w:rsidP="00D224B4">
            <w:p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p) Możliwość przesyłania kontaktów innym użytkowników</w:t>
            </w:r>
          </w:p>
          <w:p w:rsidR="00313263" w:rsidRDefault="00313263" w:rsidP="00D224B4">
            <w:pPr>
              <w:rPr>
                <w:sz w:val="18"/>
                <w:szCs w:val="18"/>
              </w:rPr>
            </w:pPr>
          </w:p>
          <w:p w:rsidR="00313263" w:rsidRDefault="00313263" w:rsidP="00D224B4">
            <w:pPr>
              <w:rPr>
                <w:b/>
                <w:sz w:val="18"/>
                <w:szCs w:val="18"/>
                <w:u w:val="single"/>
                <w:lang w:eastAsia="en-US"/>
              </w:rPr>
            </w:pPr>
            <w:r w:rsidRPr="00621536">
              <w:rPr>
                <w:b/>
                <w:sz w:val="18"/>
                <w:szCs w:val="18"/>
                <w:u w:val="single"/>
                <w:lang w:eastAsia="en-US"/>
              </w:rPr>
              <w:t>OPROGRAMOWANIE ANTYWIRUSOWE</w:t>
            </w:r>
          </w:p>
          <w:p w:rsidR="00313263" w:rsidRPr="00D209B7" w:rsidRDefault="00313263" w:rsidP="00D224B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136CA9" w:rsidRDefault="00313263" w:rsidP="00C31986">
            <w:pPr>
              <w:jc w:val="center"/>
              <w:rPr>
                <w:sz w:val="18"/>
                <w:szCs w:val="18"/>
                <w:lang w:val="en-US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1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9F0702" w:rsidTr="00313263">
        <w:trPr>
          <w:trHeight w:val="453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136CA9" w:rsidRDefault="00313263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  <w:lang w:val="en-US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061271">
            <w:pPr>
              <w:pStyle w:val="Bezodstpw"/>
              <w:rPr>
                <w:sz w:val="18"/>
                <w:szCs w:val="18"/>
              </w:rPr>
            </w:pPr>
            <w:r w:rsidRPr="00B34305">
              <w:rPr>
                <w:sz w:val="18"/>
                <w:szCs w:val="18"/>
              </w:rPr>
              <w:t xml:space="preserve">Komputery przenośne – (uczniowskie). </w:t>
            </w:r>
            <w:r>
              <w:rPr>
                <w:sz w:val="18"/>
                <w:szCs w:val="18"/>
              </w:rPr>
              <w:t>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556DC1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171B6B">
              <w:rPr>
                <w:sz w:val="18"/>
                <w:szCs w:val="18"/>
              </w:rPr>
              <w:t>HD</w:t>
            </w:r>
            <w:r w:rsidR="00171B6B"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556DC1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>
              <w:rPr>
                <w:sz w:val="18"/>
                <w:szCs w:val="18"/>
              </w:rPr>
              <w:t>2919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(wynik  zaproponowanego  procesora  musi  znajdować  się  na  stronie </w:t>
            </w:r>
            <w:hyperlink r:id="rId10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3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556DC1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</w:t>
            </w:r>
            <w:r>
              <w:rPr>
                <w:sz w:val="18"/>
                <w:szCs w:val="18"/>
              </w:rPr>
              <w:t>4</w:t>
            </w:r>
            <w:r w:rsidRPr="00621536">
              <w:rPr>
                <w:sz w:val="18"/>
                <w:szCs w:val="18"/>
              </w:rPr>
              <w:t xml:space="preserve">GB, </w:t>
            </w:r>
            <w:r w:rsidRPr="00D209B7">
              <w:rPr>
                <w:sz w:val="18"/>
                <w:szCs w:val="18"/>
              </w:rPr>
              <w:t xml:space="preserve">możliwość rozbudowy do min. </w:t>
            </w:r>
            <w:r w:rsidR="00171B6B">
              <w:rPr>
                <w:sz w:val="18"/>
                <w:szCs w:val="18"/>
              </w:rPr>
              <w:t>8</w:t>
            </w:r>
            <w:r w:rsidRPr="00D209B7">
              <w:rPr>
                <w:sz w:val="18"/>
                <w:szCs w:val="18"/>
              </w:rPr>
              <w:t>GB</w:t>
            </w:r>
          </w:p>
          <w:p w:rsidR="00313263" w:rsidRPr="00D209B7" w:rsidRDefault="00313263" w:rsidP="00556DC1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</w:p>
          <w:p w:rsidR="00313263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570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4"/>
            </w:r>
            <w:r w:rsidRPr="00D209B7">
              <w:rPr>
                <w:sz w:val="18"/>
                <w:szCs w:val="18"/>
              </w:rPr>
              <w:t>,  przy standardowych, fabrycznych ustawieniach</w:t>
            </w:r>
            <w:r>
              <w:rPr>
                <w:sz w:val="18"/>
                <w:szCs w:val="18"/>
              </w:rPr>
              <w:t>,</w:t>
            </w:r>
          </w:p>
          <w:p w:rsidR="00313263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7D25ED" w:rsidRDefault="00313263" w:rsidP="00556DC1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556DC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Default="00313263" w:rsidP="00556DC1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556DC1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556DC1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SYSTEM: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556DC1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556DC1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PAKIET BIUROWY: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Default="00313263" w:rsidP="00A60A4C">
            <w:pPr>
              <w:rPr>
                <w:sz w:val="18"/>
                <w:szCs w:val="18"/>
              </w:rPr>
            </w:pPr>
          </w:p>
          <w:p w:rsidR="00313263" w:rsidRDefault="00313263" w:rsidP="00A60A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ANTYWIRUSOWE</w:t>
            </w:r>
          </w:p>
          <w:p w:rsidR="00313263" w:rsidRDefault="00313263" w:rsidP="00A60A4C">
            <w:pPr>
              <w:rPr>
                <w:sz w:val="18"/>
                <w:szCs w:val="18"/>
              </w:rPr>
            </w:pPr>
          </w:p>
          <w:p w:rsidR="00313263" w:rsidRDefault="00313263" w:rsidP="00A60A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OPROGRAMOWANIE ZABEZPIECZAJĄCE PRZED KRADZIEŻĄ</w:t>
            </w:r>
          </w:p>
          <w:p w:rsidR="00313263" w:rsidRDefault="00313263" w:rsidP="00A60A4C">
            <w:pPr>
              <w:rPr>
                <w:sz w:val="18"/>
                <w:szCs w:val="18"/>
              </w:rPr>
            </w:pPr>
          </w:p>
          <w:p w:rsidR="00313263" w:rsidRPr="00D209B7" w:rsidRDefault="00313263" w:rsidP="00A60A4C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OPROGRAMOWANIE zabezpieczające przed dostępem do treści które mogą stanowić zagrożenie dla prawidłowego rozwoju dzieci i młodzieży w rozumieniu art. 4a ustawy o systemie oświaty.</w:t>
            </w:r>
          </w:p>
          <w:p w:rsidR="00313263" w:rsidRPr="00D209B7" w:rsidRDefault="00313263" w:rsidP="002249FF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136CA9" w:rsidRDefault="00313263" w:rsidP="00C31986">
            <w:pPr>
              <w:jc w:val="center"/>
              <w:rPr>
                <w:sz w:val="18"/>
                <w:szCs w:val="18"/>
                <w:lang w:val="en-US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8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9F0702" w:rsidRDefault="00313263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  <w:lang w:val="en-US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Default="00313263" w:rsidP="00E076B3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Typ: TABLICA INTERAKTYWNA Z PROJEKTOREM MULTIM</w:t>
            </w:r>
          </w:p>
          <w:p w:rsidR="00313263" w:rsidRPr="00D209B7" w:rsidRDefault="00313263" w:rsidP="00E076B3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Typ: TABLICA INTERAKTYWNA Z PROJEKTOREM MULTIMEDIALNYM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 interaktywna  w minimalnej konfiguracji: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 Całkowity rozmiar tablicy min 1700 mm×1260 mm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2)  rozdzielczość: 30000 x 30000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3)  współczynnik kształtu 16:9,  4:3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4)  Technologia: podczerwień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5)  punkty dotyku: 10touch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6)  dokładność dotyku &lt;2mm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7)  Port komunikacyjny: USB2.0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1.1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3.0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8)  Kąt widzenia: poziomy 170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>, pionowy 160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 xml:space="preserve">  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9)  całkowita przekątna min 86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  <w:u w:val="single"/>
              </w:rPr>
            </w:pPr>
            <w:r w:rsidRPr="00D209B7">
              <w:rPr>
                <w:sz w:val="18"/>
                <w:szCs w:val="18"/>
                <w:u w:val="single"/>
              </w:rPr>
              <w:t xml:space="preserve">Projektor  bliskiej projekcji  wraz  z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uchwytem  w  minimalnej konfiguracji</w:t>
            </w:r>
            <w:r w:rsidRPr="00D209B7">
              <w:rPr>
                <w:sz w:val="18"/>
                <w:szCs w:val="18"/>
              </w:rPr>
              <w:tab/>
              <w:t>Typ: DLP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Rozdzielczość natywna 1280x800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Lampa o mocy </w:t>
            </w:r>
            <w:r w:rsidRPr="009F0702">
              <w:rPr>
                <w:sz w:val="18"/>
                <w:szCs w:val="18"/>
              </w:rPr>
              <w:t>210W</w:t>
            </w:r>
            <w:r>
              <w:rPr>
                <w:sz w:val="18"/>
                <w:szCs w:val="18"/>
              </w:rPr>
              <w:t xml:space="preserve">, Jasność 3100 </w:t>
            </w:r>
            <w:proofErr w:type="spellStart"/>
            <w:r>
              <w:rPr>
                <w:sz w:val="18"/>
                <w:szCs w:val="18"/>
              </w:rPr>
              <w:t>Ansi</w:t>
            </w:r>
            <w:proofErr w:type="spellEnd"/>
            <w:r>
              <w:rPr>
                <w:sz w:val="18"/>
                <w:szCs w:val="18"/>
              </w:rPr>
              <w:t xml:space="preserve"> Lumen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Trwałość lampy: 4000 (tryb standardowy),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Zasięg odległości projektora od płaszczyzny 0,74 do 1,26 metra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Korekcja trapezu co najmniej +/- 15° (pion i poziom)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Złącza: HDMI, Mini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>, USB, RJ-45</w:t>
            </w:r>
          </w:p>
          <w:p w:rsidR="00313263" w:rsidRDefault="00313263" w:rsidP="00A34C90">
            <w:pPr>
              <w:pStyle w:val="Bezodstpw"/>
              <w:numPr>
                <w:ilvl w:val="0"/>
                <w:numId w:val="6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 ścienny przeznaczony do montażu rzutnika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6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A65E21">
              <w:rPr>
                <w:sz w:val="18"/>
                <w:szCs w:val="18"/>
              </w:rPr>
              <w:t xml:space="preserve">Wyposażenie:   Pilot,   baterie   do   pilota,   kabel   VGA,   kabel:   HDMI,   kabel </w:t>
            </w:r>
            <w:r>
              <w:rPr>
                <w:sz w:val="18"/>
                <w:szCs w:val="18"/>
              </w:rPr>
              <w:t>zasilający</w:t>
            </w:r>
          </w:p>
          <w:p w:rsidR="00313263" w:rsidRPr="00A65E21" w:rsidRDefault="00313263" w:rsidP="00A34C90">
            <w:pPr>
              <w:pStyle w:val="Bezodstpw"/>
              <w:numPr>
                <w:ilvl w:val="0"/>
                <w:numId w:val="6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Wbudowany głośnik 10W</w:t>
            </w:r>
          </w:p>
          <w:p w:rsidR="00313263" w:rsidRPr="00D209B7" w:rsidRDefault="00313263" w:rsidP="00A65E21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63" w:rsidRPr="00D209B7" w:rsidRDefault="00313263" w:rsidP="00C31986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D209B7">
              <w:rPr>
                <w:b/>
                <w:bCs/>
                <w:sz w:val="22"/>
                <w:szCs w:val="22"/>
              </w:rPr>
              <w:t>Gimnazjum w Zatorze</w:t>
            </w: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B03B6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lastRenderedPageBreak/>
              <w:t>). 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2F1FEF">
              <w:rPr>
                <w:sz w:val="18"/>
                <w:szCs w:val="18"/>
              </w:rPr>
              <w:t>HD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 w:rsidRPr="00621536">
              <w:rPr>
                <w:sz w:val="18"/>
                <w:szCs w:val="18"/>
              </w:rPr>
              <w:t>4420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</w:t>
            </w:r>
            <w:r w:rsidRPr="00D209B7">
              <w:rPr>
                <w:sz w:val="18"/>
                <w:szCs w:val="18"/>
              </w:rPr>
              <w:lastRenderedPageBreak/>
              <w:t xml:space="preserve">(wynik  zaproponowanego  procesora  musi  znajdować  się  na  stronie </w:t>
            </w:r>
            <w:hyperlink r:id="rId11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5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8GB, </w:t>
            </w:r>
            <w:r w:rsidRPr="00D209B7">
              <w:rPr>
                <w:sz w:val="18"/>
                <w:szCs w:val="18"/>
              </w:rPr>
              <w:t>możliwość rozbudowy do min. 12GB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886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6"/>
            </w:r>
            <w:r w:rsidRPr="00D209B7">
              <w:rPr>
                <w:sz w:val="18"/>
                <w:szCs w:val="18"/>
              </w:rPr>
              <w:t>,  przy standardowych, fabrycznych ustawieniach,</w:t>
            </w:r>
            <w:r>
              <w:rPr>
                <w:sz w:val="18"/>
                <w:szCs w:val="18"/>
              </w:rPr>
              <w:t xml:space="preserve"> pamięć RAM karty min. 2048MB 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E7528A" w:rsidRDefault="00313263" w:rsidP="00B34305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Default="00313263" w:rsidP="00B343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B34305">
            <w:pPr>
              <w:rPr>
                <w:sz w:val="18"/>
                <w:szCs w:val="18"/>
              </w:rPr>
            </w:pP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SYSTEM: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PAKIET BIUROWY: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Default="00313263" w:rsidP="00E076B3">
            <w:pPr>
              <w:rPr>
                <w:sz w:val="18"/>
                <w:szCs w:val="18"/>
                <w:lang w:eastAsia="en-US"/>
              </w:rPr>
            </w:pPr>
          </w:p>
          <w:p w:rsidR="00313263" w:rsidRPr="001542B9" w:rsidRDefault="00313263" w:rsidP="00E076B3">
            <w:pPr>
              <w:rPr>
                <w:sz w:val="18"/>
                <w:szCs w:val="18"/>
                <w:lang w:eastAsia="en-US"/>
              </w:rPr>
            </w:pPr>
            <w:r w:rsidRPr="001542B9">
              <w:rPr>
                <w:sz w:val="18"/>
                <w:szCs w:val="18"/>
                <w:lang w:eastAsia="en-US"/>
              </w:rPr>
              <w:t>OPROGRAMOWANIE ANTYWIRUSOWE</w:t>
            </w:r>
          </w:p>
          <w:p w:rsidR="00313263" w:rsidRPr="00D209B7" w:rsidRDefault="00313263" w:rsidP="00E076B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4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B03B6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 xml:space="preserve">). </w:t>
            </w:r>
            <w:r>
              <w:rPr>
                <w:sz w:val="18"/>
                <w:szCs w:val="18"/>
              </w:rPr>
              <w:lastRenderedPageBreak/>
              <w:t>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171B6B">
              <w:rPr>
                <w:sz w:val="18"/>
                <w:szCs w:val="18"/>
              </w:rPr>
              <w:t>HD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>
              <w:rPr>
                <w:sz w:val="18"/>
                <w:szCs w:val="18"/>
              </w:rPr>
              <w:t>2919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</w:t>
            </w:r>
            <w:r w:rsidRPr="00D209B7">
              <w:rPr>
                <w:sz w:val="18"/>
                <w:szCs w:val="18"/>
              </w:rPr>
              <w:lastRenderedPageBreak/>
              <w:t xml:space="preserve">(wynik  zaproponowanego  procesora  musi  znajdować  się  na  stronie </w:t>
            </w:r>
            <w:hyperlink r:id="rId12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7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</w:t>
            </w:r>
            <w:r>
              <w:rPr>
                <w:sz w:val="18"/>
                <w:szCs w:val="18"/>
              </w:rPr>
              <w:t>4</w:t>
            </w:r>
            <w:r w:rsidRPr="00621536">
              <w:rPr>
                <w:sz w:val="18"/>
                <w:szCs w:val="18"/>
              </w:rPr>
              <w:t xml:space="preserve">GB, </w:t>
            </w:r>
            <w:r w:rsidRPr="00D209B7">
              <w:rPr>
                <w:sz w:val="18"/>
                <w:szCs w:val="18"/>
              </w:rPr>
              <w:t xml:space="preserve">możliwość rozbudowy do min. </w:t>
            </w:r>
            <w:r w:rsidR="00171B6B">
              <w:rPr>
                <w:sz w:val="18"/>
                <w:szCs w:val="18"/>
              </w:rPr>
              <w:t>8</w:t>
            </w:r>
            <w:r w:rsidRPr="00D209B7">
              <w:rPr>
                <w:sz w:val="18"/>
                <w:szCs w:val="18"/>
              </w:rPr>
              <w:t>GB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570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8"/>
            </w:r>
            <w:r w:rsidRPr="00D209B7">
              <w:rPr>
                <w:sz w:val="18"/>
                <w:szCs w:val="18"/>
              </w:rPr>
              <w:t>,  przy standardowych, fabrycznych ustawieniach</w:t>
            </w:r>
            <w:r>
              <w:rPr>
                <w:sz w:val="18"/>
                <w:szCs w:val="18"/>
              </w:rPr>
              <w:t>,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7D25ED" w:rsidRDefault="00313263" w:rsidP="00B34305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SYSTEM: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PAKIET BIUROWY: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ANTYWIRUSOWE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ZABEZPIECZAJĄCE PRZED KRADZIEŻĄ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OPROGRAMOWANIE zabezpieczające przed dostępem do treści które mogą stanowić zagrożenie dla prawidłowego rozwoju dzieci i młodzieży w rozumieniu art. </w:t>
            </w:r>
            <w:r>
              <w:rPr>
                <w:sz w:val="18"/>
                <w:szCs w:val="18"/>
              </w:rPr>
              <w:lastRenderedPageBreak/>
              <w:t>4a ustawy o systemie oświaty.</w:t>
            </w:r>
          </w:p>
          <w:p w:rsidR="00313263" w:rsidRPr="00D209B7" w:rsidRDefault="00313263" w:rsidP="00A672F2">
            <w:pPr>
              <w:rPr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16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Typ: TABLICA INTERAKTYWNA Z PROJEKTOREM MULTIMEDIALNYM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 interaktywna  w minimalnej konfiguracji: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 Całkowity rozmiar tablicy min 1700 mm×1260 mm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2)  rozdzielczość: 30000 x 30000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3)  współczynnik kształtu 16:9,  4:3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4)  Technologia: podczerwień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5)  punkty dotyku: 10touch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6)  dokładność dotyku &lt;2mm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7)  Port komunikacyjny: USB2.0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1.1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3.0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8)  Kąt widzenia: poziomy 170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>, pionowy 160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 xml:space="preserve">  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9)  całkowita przekątna min 86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  <w:u w:val="single"/>
              </w:rPr>
            </w:pPr>
            <w:r w:rsidRPr="00D209B7">
              <w:rPr>
                <w:sz w:val="18"/>
                <w:szCs w:val="18"/>
                <w:u w:val="single"/>
              </w:rPr>
              <w:t xml:space="preserve">Projektor  bliskiej projekcji  wraz  z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uchwytem  w  minimalnej konfiguracji</w:t>
            </w:r>
            <w:r w:rsidRPr="00D209B7">
              <w:rPr>
                <w:sz w:val="18"/>
                <w:szCs w:val="18"/>
              </w:rPr>
              <w:tab/>
              <w:t>Typ: DLP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Rozdzielczość natywna 1280x800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Lampa o mocy </w:t>
            </w:r>
            <w:r w:rsidRPr="009F0702">
              <w:rPr>
                <w:sz w:val="18"/>
                <w:szCs w:val="18"/>
              </w:rPr>
              <w:t>210W</w:t>
            </w:r>
            <w:r>
              <w:rPr>
                <w:sz w:val="18"/>
                <w:szCs w:val="18"/>
              </w:rPr>
              <w:t xml:space="preserve">, Jasność 3100 </w:t>
            </w:r>
            <w:proofErr w:type="spellStart"/>
            <w:r>
              <w:rPr>
                <w:sz w:val="18"/>
                <w:szCs w:val="18"/>
              </w:rPr>
              <w:t>Ansi</w:t>
            </w:r>
            <w:proofErr w:type="spellEnd"/>
            <w:r>
              <w:rPr>
                <w:sz w:val="18"/>
                <w:szCs w:val="18"/>
              </w:rPr>
              <w:t xml:space="preserve"> Lumen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Trwałość lampy: 4000 (tryb standardowy),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Zasięg odległości projektora od płaszczyzny 0,74 do 1,26 metra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Korekcja trapezu co najmniej +/- 15° (pion i poziom)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Złącza: HDMI, Mini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>, USB, RJ-45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0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 ścienny przeznaczony do montażu rzutnika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0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A65E21">
              <w:rPr>
                <w:sz w:val="18"/>
                <w:szCs w:val="18"/>
              </w:rPr>
              <w:t xml:space="preserve">Wyposażenie:   Pilot,   baterie   do   pilota,   kabel   VGA,   kabel:   HDMI,   kabel </w:t>
            </w:r>
            <w:r>
              <w:rPr>
                <w:sz w:val="18"/>
                <w:szCs w:val="18"/>
              </w:rPr>
              <w:t>zasilający</w:t>
            </w:r>
          </w:p>
          <w:p w:rsidR="00313263" w:rsidRPr="00A65E21" w:rsidRDefault="00313263" w:rsidP="00A34C90">
            <w:pPr>
              <w:pStyle w:val="Bezodstpw"/>
              <w:numPr>
                <w:ilvl w:val="0"/>
                <w:numId w:val="20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Wbudowany głośnik 10W</w:t>
            </w:r>
          </w:p>
          <w:p w:rsidR="00313263" w:rsidRPr="00D209B7" w:rsidRDefault="00313263" w:rsidP="00C31986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Default="00313263" w:rsidP="00C31986">
            <w:pPr>
              <w:jc w:val="center"/>
              <w:rPr>
                <w:sz w:val="18"/>
                <w:szCs w:val="18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63" w:rsidRPr="00E70A5E" w:rsidRDefault="00313263" w:rsidP="00C31986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bCs/>
                <w:sz w:val="22"/>
                <w:szCs w:val="22"/>
              </w:rPr>
            </w:pPr>
            <w:r w:rsidRPr="00E70A5E">
              <w:rPr>
                <w:b/>
                <w:bCs/>
                <w:sz w:val="22"/>
                <w:szCs w:val="22"/>
              </w:rPr>
              <w:t>Gimnazjum w Podolszu</w:t>
            </w: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1542B9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2F1FEF">
              <w:rPr>
                <w:sz w:val="18"/>
                <w:szCs w:val="18"/>
              </w:rPr>
              <w:t>HD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1542B9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 w:rsidRPr="00621536">
              <w:rPr>
                <w:sz w:val="18"/>
                <w:szCs w:val="18"/>
              </w:rPr>
              <w:t>4420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(wynik  zaproponowanego  procesora  musi  znajdować  się  na  stronie </w:t>
            </w:r>
            <w:hyperlink r:id="rId13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9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1542B9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8GB, </w:t>
            </w:r>
            <w:r w:rsidRPr="00D209B7">
              <w:rPr>
                <w:sz w:val="18"/>
                <w:szCs w:val="18"/>
              </w:rPr>
              <w:t>możliwość rozbudowy do min. 12GB</w:t>
            </w:r>
          </w:p>
          <w:p w:rsidR="00313263" w:rsidRPr="00D209B7" w:rsidRDefault="00313263" w:rsidP="001542B9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</w:p>
          <w:p w:rsidR="00313263" w:rsidRPr="00D209B7" w:rsidRDefault="00313263" w:rsidP="001542B9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886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0"/>
            </w:r>
            <w:r w:rsidRPr="00D209B7">
              <w:rPr>
                <w:sz w:val="18"/>
                <w:szCs w:val="18"/>
              </w:rPr>
              <w:t>,  przy standardowych, fabrycznych ustawieniach,</w:t>
            </w:r>
            <w:r>
              <w:rPr>
                <w:sz w:val="18"/>
                <w:szCs w:val="18"/>
              </w:rPr>
              <w:t xml:space="preserve"> pamięć RAM karty min. 2048MB</w:t>
            </w:r>
            <w:r w:rsidRPr="00D209B7">
              <w:rPr>
                <w:sz w:val="18"/>
                <w:szCs w:val="18"/>
              </w:rPr>
              <w:t>,</w:t>
            </w:r>
          </w:p>
          <w:p w:rsidR="00313263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1542B9" w:rsidRDefault="00313263" w:rsidP="001542B9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1542B9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1542B9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1542B9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1542B9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1542B9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1542B9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1542B9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1542B9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1542B9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Pr="00D209B7" w:rsidRDefault="00313263" w:rsidP="001542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E076B3">
            <w:pPr>
              <w:rPr>
                <w:sz w:val="18"/>
                <w:szCs w:val="18"/>
              </w:rPr>
            </w:pP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SYSTEM: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PAKIET BIUROWY: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Default="00313263" w:rsidP="00E076B3">
            <w:pPr>
              <w:rPr>
                <w:sz w:val="18"/>
                <w:szCs w:val="18"/>
                <w:lang w:eastAsia="en-US"/>
              </w:rPr>
            </w:pPr>
          </w:p>
          <w:p w:rsidR="00313263" w:rsidRPr="001542B9" w:rsidRDefault="00313263" w:rsidP="001542B9">
            <w:pPr>
              <w:rPr>
                <w:sz w:val="18"/>
                <w:szCs w:val="18"/>
                <w:lang w:eastAsia="en-US"/>
              </w:rPr>
            </w:pPr>
            <w:r w:rsidRPr="001542B9">
              <w:rPr>
                <w:sz w:val="18"/>
                <w:szCs w:val="18"/>
                <w:lang w:eastAsia="en-US"/>
              </w:rPr>
              <w:t>OPROGRAMOWANIE ANTYWIRUSOWE</w:t>
            </w:r>
          </w:p>
          <w:p w:rsidR="00313263" w:rsidRPr="00D209B7" w:rsidRDefault="00313263" w:rsidP="00E076B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>1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171B6B">
              <w:rPr>
                <w:sz w:val="18"/>
                <w:szCs w:val="18"/>
              </w:rPr>
              <w:t>HD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>
              <w:rPr>
                <w:sz w:val="18"/>
                <w:szCs w:val="18"/>
              </w:rPr>
              <w:t>2919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(wynik  zaproponowanego  procesora  musi  znajdować  się  na  stronie </w:t>
            </w:r>
            <w:hyperlink r:id="rId14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1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</w:t>
            </w:r>
            <w:r>
              <w:rPr>
                <w:sz w:val="18"/>
                <w:szCs w:val="18"/>
              </w:rPr>
              <w:t>4</w:t>
            </w:r>
            <w:r w:rsidRPr="00621536">
              <w:rPr>
                <w:sz w:val="18"/>
                <w:szCs w:val="18"/>
              </w:rPr>
              <w:t xml:space="preserve">GB, </w:t>
            </w:r>
            <w:r w:rsidRPr="00D209B7">
              <w:rPr>
                <w:sz w:val="18"/>
                <w:szCs w:val="18"/>
              </w:rPr>
              <w:t xml:space="preserve">możliwość rozbudowy do min. </w:t>
            </w:r>
            <w:r w:rsidR="00171B6B">
              <w:rPr>
                <w:sz w:val="18"/>
                <w:szCs w:val="18"/>
              </w:rPr>
              <w:t>8</w:t>
            </w:r>
            <w:r w:rsidRPr="00D209B7">
              <w:rPr>
                <w:sz w:val="18"/>
                <w:szCs w:val="18"/>
              </w:rPr>
              <w:t>GB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570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2"/>
            </w:r>
            <w:r w:rsidRPr="00D209B7">
              <w:rPr>
                <w:sz w:val="18"/>
                <w:szCs w:val="18"/>
              </w:rPr>
              <w:t>,  przy standardowych, fabrycznych ustawieniach</w:t>
            </w:r>
            <w:r>
              <w:rPr>
                <w:sz w:val="18"/>
                <w:szCs w:val="18"/>
              </w:rPr>
              <w:t>,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7D25ED" w:rsidRDefault="00313263" w:rsidP="00B34305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SYSTEM: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PAKIET BIUROWY: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ANTYWIRUSOWE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ZABEZPIECZAJĄCE PRZED KRADZIEŻĄ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724407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zabezpieczające przed dostępem do treści które mogą stanowić zagrożenie dla prawidłowego rozwoju dzieci i młodzieży w rozumieniu art. 4a ustawy o systemie oświaty.</w:t>
            </w:r>
          </w:p>
          <w:p w:rsidR="00313263" w:rsidRPr="00D209B7" w:rsidRDefault="00313263" w:rsidP="00A672F2">
            <w:pPr>
              <w:pStyle w:val="Standard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>8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</w:t>
            </w:r>
            <w:r w:rsidRPr="00D209B7">
              <w:rPr>
                <w:sz w:val="18"/>
                <w:szCs w:val="18"/>
              </w:rPr>
              <w:lastRenderedPageBreak/>
              <w:t>m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 xml:space="preserve">Typ: TABLICA INTERAKTYWNA Z PROJEKTOREM MULTIMEDIALNYM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 interaktywna  w minimalnej konfiguracji: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 Całkowity rozmiar tablicy min 1700 mm×1260 mm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2)  rozdzielczość: 30000 x 30000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 xml:space="preserve">3)  współczynnik kształtu 16:9,  4:3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4)  Technologia: podczerwień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5)  punkty dotyku: 10touch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6)  dokładność dotyku &lt;2mm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7)  Port komunikacyjny: USB2.0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1.1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3.0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8)  Kąt widzenia: poziomy 170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>, pionowy 160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 xml:space="preserve">  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9)  całkowita przekątna min 86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  <w:u w:val="single"/>
              </w:rPr>
            </w:pPr>
            <w:r w:rsidRPr="00D209B7">
              <w:rPr>
                <w:sz w:val="18"/>
                <w:szCs w:val="18"/>
                <w:u w:val="single"/>
              </w:rPr>
              <w:t xml:space="preserve">Projektor  bliskiej projekcji  wraz  z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uchwytem  w  minimalnej konfiguracji</w:t>
            </w:r>
            <w:r w:rsidRPr="00D209B7">
              <w:rPr>
                <w:sz w:val="18"/>
                <w:szCs w:val="18"/>
              </w:rPr>
              <w:tab/>
              <w:t>Typ: DLP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Rozdzielczość natywna 1280x800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Lampa o mocy </w:t>
            </w:r>
            <w:r w:rsidRPr="009F0702">
              <w:rPr>
                <w:sz w:val="18"/>
                <w:szCs w:val="18"/>
              </w:rPr>
              <w:t>210W</w:t>
            </w:r>
            <w:r>
              <w:rPr>
                <w:sz w:val="18"/>
                <w:szCs w:val="18"/>
              </w:rPr>
              <w:t xml:space="preserve">, Jasność 3100 </w:t>
            </w:r>
            <w:proofErr w:type="spellStart"/>
            <w:r>
              <w:rPr>
                <w:sz w:val="18"/>
                <w:szCs w:val="18"/>
              </w:rPr>
              <w:t>Ansi</w:t>
            </w:r>
            <w:proofErr w:type="spellEnd"/>
            <w:r>
              <w:rPr>
                <w:sz w:val="18"/>
                <w:szCs w:val="18"/>
              </w:rPr>
              <w:t xml:space="preserve"> Lumen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Trwałość lampy: 4000 (tryb standardowy),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Zasięg odległości projektora od płaszczyzny 0,74 do 1,26 metra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Korekcja trapezu co najmniej +/- 15° (pion i poziom)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Złącza: HDMI, Mini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>, USB, RJ-45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1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 ścienny przeznaczony do montażu rzutnika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1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A65E21">
              <w:rPr>
                <w:sz w:val="18"/>
                <w:szCs w:val="18"/>
              </w:rPr>
              <w:t xml:space="preserve">Wyposażenie:   Pilot,   baterie   do   pilota,   kabel   VGA,   kabel:   HDMI,   kabel </w:t>
            </w:r>
            <w:r>
              <w:rPr>
                <w:sz w:val="18"/>
                <w:szCs w:val="18"/>
              </w:rPr>
              <w:t>zasilający</w:t>
            </w:r>
          </w:p>
          <w:p w:rsidR="00313263" w:rsidRPr="00A65E21" w:rsidRDefault="00313263" w:rsidP="00A34C90">
            <w:pPr>
              <w:pStyle w:val="Bezodstpw"/>
              <w:numPr>
                <w:ilvl w:val="0"/>
                <w:numId w:val="21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Wbudowany głośnik 10W</w:t>
            </w:r>
          </w:p>
          <w:p w:rsidR="00313263" w:rsidRPr="00D209B7" w:rsidRDefault="00313263" w:rsidP="00C31986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>1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63" w:rsidRPr="003D64EF" w:rsidRDefault="00313263" w:rsidP="00C31986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  <w:bCs/>
                <w:sz w:val="22"/>
                <w:szCs w:val="22"/>
              </w:rPr>
            </w:pPr>
            <w:r w:rsidRPr="003D64EF">
              <w:rPr>
                <w:b/>
                <w:bCs/>
                <w:sz w:val="22"/>
                <w:szCs w:val="22"/>
              </w:rPr>
              <w:lastRenderedPageBreak/>
              <w:t>Szkoła Podstawowa w Graboszycach</w:t>
            </w: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2F1FEF">
              <w:rPr>
                <w:sz w:val="18"/>
                <w:szCs w:val="18"/>
              </w:rPr>
              <w:t>HD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 w:rsidRPr="00621536">
              <w:rPr>
                <w:sz w:val="18"/>
                <w:szCs w:val="18"/>
              </w:rPr>
              <w:t>4420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(wynik  zaproponowanego  procesora  musi  znajdować  się  na  stronie </w:t>
            </w:r>
            <w:hyperlink r:id="rId15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3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8GB, </w:t>
            </w:r>
            <w:r w:rsidRPr="00D209B7">
              <w:rPr>
                <w:sz w:val="18"/>
                <w:szCs w:val="18"/>
              </w:rPr>
              <w:t>możliwość rozbudowy do min. 12GB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886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4"/>
            </w:r>
            <w:r w:rsidRPr="00D209B7">
              <w:rPr>
                <w:sz w:val="18"/>
                <w:szCs w:val="18"/>
              </w:rPr>
              <w:t>,  przy standardowych, fabrycznych ustawieniach,</w:t>
            </w:r>
            <w:r>
              <w:rPr>
                <w:sz w:val="18"/>
                <w:szCs w:val="18"/>
              </w:rPr>
              <w:t xml:space="preserve"> pamięć RAM karty min. 2048MB </w:t>
            </w: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E7528A" w:rsidRDefault="00313263" w:rsidP="00DD165D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Default="00313263" w:rsidP="00DD16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DD165D">
            <w:pPr>
              <w:rPr>
                <w:sz w:val="18"/>
                <w:szCs w:val="18"/>
              </w:rPr>
            </w:pP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SYSTEM: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PAKIET BIUROWY: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Default="00313263" w:rsidP="001472D9">
            <w:pPr>
              <w:jc w:val="left"/>
              <w:rPr>
                <w:sz w:val="18"/>
                <w:szCs w:val="18"/>
              </w:rPr>
            </w:pPr>
          </w:p>
          <w:p w:rsidR="00313263" w:rsidRPr="001542B9" w:rsidRDefault="00313263" w:rsidP="001542B9">
            <w:pPr>
              <w:rPr>
                <w:sz w:val="18"/>
                <w:szCs w:val="18"/>
                <w:lang w:eastAsia="en-US"/>
              </w:rPr>
            </w:pPr>
            <w:r w:rsidRPr="001542B9">
              <w:rPr>
                <w:sz w:val="18"/>
                <w:szCs w:val="18"/>
                <w:lang w:eastAsia="en-US"/>
              </w:rPr>
              <w:t>OPROGRAMOWANIE ANTYWIRUSOWE</w:t>
            </w:r>
          </w:p>
          <w:p w:rsidR="00313263" w:rsidRPr="00D209B7" w:rsidRDefault="00313263" w:rsidP="001472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1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171B6B">
              <w:rPr>
                <w:sz w:val="18"/>
                <w:szCs w:val="18"/>
              </w:rPr>
              <w:t>HD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>
              <w:rPr>
                <w:sz w:val="18"/>
                <w:szCs w:val="18"/>
              </w:rPr>
              <w:t>2919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(wynik  zaproponowanego  procesora  musi  znajdować  się  na  stronie </w:t>
            </w:r>
            <w:hyperlink r:id="rId16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5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</w:t>
            </w:r>
            <w:r>
              <w:rPr>
                <w:sz w:val="18"/>
                <w:szCs w:val="18"/>
              </w:rPr>
              <w:t>4</w:t>
            </w:r>
            <w:r w:rsidRPr="00621536">
              <w:rPr>
                <w:sz w:val="18"/>
                <w:szCs w:val="18"/>
              </w:rPr>
              <w:t xml:space="preserve">GB, </w:t>
            </w:r>
            <w:r w:rsidRPr="00D209B7">
              <w:rPr>
                <w:sz w:val="18"/>
                <w:szCs w:val="18"/>
              </w:rPr>
              <w:t xml:space="preserve">możliwość rozbudowy do min. </w:t>
            </w:r>
            <w:r w:rsidR="00171B6B">
              <w:rPr>
                <w:sz w:val="18"/>
                <w:szCs w:val="18"/>
              </w:rPr>
              <w:t>8</w:t>
            </w:r>
            <w:r w:rsidRPr="00D209B7">
              <w:rPr>
                <w:sz w:val="18"/>
                <w:szCs w:val="18"/>
              </w:rPr>
              <w:t>GB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570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6"/>
            </w:r>
            <w:r w:rsidRPr="00D209B7">
              <w:rPr>
                <w:sz w:val="18"/>
                <w:szCs w:val="18"/>
              </w:rPr>
              <w:t>,  przy standardowych, fabrycznych ustawieniach</w:t>
            </w:r>
            <w:r>
              <w:rPr>
                <w:sz w:val="18"/>
                <w:szCs w:val="18"/>
              </w:rPr>
              <w:t>,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7D25ED" w:rsidRDefault="00313263" w:rsidP="00B34305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SYSTEM: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PAKIET BIUROWY: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ANTYWIRUSOWE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ZABEZPIECZAJĄCE PRZED KRADZIEŻĄ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Pr="00D209B7" w:rsidRDefault="00313263" w:rsidP="00A672F2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OPROGRAMOWANIE zabezpieczające przed dostępem do treści które mogą stanowić zagrożenie dla prawidłowego rozwoju dzieci i młodzieży w rozumieniu art. 4a ustawy o systemie oświaty.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8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Typ: TABLICA INTERAKTYWNA Z PROJEKTOREM MULTIMEDIALNYM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 interaktywna  w minimalnej konfiguracji: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 Całkowity rozmiar tablicy min 1700 mm×1260 mm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2)  rozdzielczość: 30000 x 30000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3)  współczynnik kształtu 16:9,  4:3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4)  Technologia: podczerwień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5)  punkty dotyku: 10touch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6)  dokładność dotyku &lt;2mm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7)  Port komunikacyjny: USB2.0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1.1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3.0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8)  Kąt widzenia: poziomy 170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>, pionowy 160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 xml:space="preserve">  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9)  całkowita przekątna min 86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  <w:u w:val="single"/>
              </w:rPr>
            </w:pPr>
            <w:r w:rsidRPr="00D209B7">
              <w:rPr>
                <w:sz w:val="18"/>
                <w:szCs w:val="18"/>
                <w:u w:val="single"/>
              </w:rPr>
              <w:t xml:space="preserve">Projektor  bliskiej projekcji  wraz  z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uchwytem  w  minimalnej konfiguracji</w:t>
            </w:r>
            <w:r w:rsidRPr="00D209B7">
              <w:rPr>
                <w:sz w:val="18"/>
                <w:szCs w:val="18"/>
              </w:rPr>
              <w:tab/>
              <w:t>Typ: DLP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Rozdzielczość natywna 1280x800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 xml:space="preserve">Lampa o mocy </w:t>
            </w:r>
            <w:r w:rsidRPr="009F0702">
              <w:rPr>
                <w:sz w:val="18"/>
                <w:szCs w:val="18"/>
              </w:rPr>
              <w:t>210W</w:t>
            </w:r>
            <w:r>
              <w:rPr>
                <w:sz w:val="18"/>
                <w:szCs w:val="18"/>
              </w:rPr>
              <w:t xml:space="preserve">, Jasność 3100 </w:t>
            </w:r>
            <w:proofErr w:type="spellStart"/>
            <w:r>
              <w:rPr>
                <w:sz w:val="18"/>
                <w:szCs w:val="18"/>
              </w:rPr>
              <w:t>Ansi</w:t>
            </w:r>
            <w:proofErr w:type="spellEnd"/>
            <w:r>
              <w:rPr>
                <w:sz w:val="18"/>
                <w:szCs w:val="18"/>
              </w:rPr>
              <w:t xml:space="preserve"> Lumen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Trwałość lampy: 4000 (tryb standardowy),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Zasięg odległości projektora od płaszczyzny 0,74 do 1,26 metra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Korekcja trapezu co najmniej +/- 15° (pion i poziom)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Złącza: HDMI, Mini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>, USB, RJ-45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2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 ścienny przeznaczony do montażu rzutnika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2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A65E21">
              <w:rPr>
                <w:sz w:val="18"/>
                <w:szCs w:val="18"/>
              </w:rPr>
              <w:t xml:space="preserve">Wyposażenie:   Pilot,   baterie   do   pilota,   kabel   VGA,   kabel:   HDMI,   kabel </w:t>
            </w:r>
            <w:r>
              <w:rPr>
                <w:sz w:val="18"/>
                <w:szCs w:val="18"/>
              </w:rPr>
              <w:t>zasilający</w:t>
            </w:r>
          </w:p>
          <w:p w:rsidR="00313263" w:rsidRPr="00A65E21" w:rsidRDefault="00313263" w:rsidP="00A34C90">
            <w:pPr>
              <w:pStyle w:val="Bezodstpw"/>
              <w:numPr>
                <w:ilvl w:val="0"/>
                <w:numId w:val="22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Wbudowany głośnik 10W</w:t>
            </w:r>
          </w:p>
          <w:p w:rsidR="00313263" w:rsidRPr="00D209B7" w:rsidRDefault="00313263" w:rsidP="00C31986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1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5F7CF5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Słuchawki nauszne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2249FF">
            <w:pPr>
              <w:jc w:val="left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Słuchawki nauszne przewodowe umożliwiające podłączenie do  laptopa.</w:t>
            </w:r>
          </w:p>
          <w:p w:rsidR="00313263" w:rsidRPr="00D209B7" w:rsidRDefault="00313263" w:rsidP="0033230F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Wymagania podstawowe:</w:t>
            </w:r>
          </w:p>
          <w:p w:rsidR="00313263" w:rsidRPr="00D209B7" w:rsidRDefault="00313263" w:rsidP="0033230F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 słuchawki dynamiczne,  </w:t>
            </w:r>
          </w:p>
          <w:p w:rsidR="00313263" w:rsidRPr="00D209B7" w:rsidRDefault="00313263" w:rsidP="0033230F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2)   regulowany rozstaw słuchawek,  </w:t>
            </w:r>
          </w:p>
          <w:p w:rsidR="00313263" w:rsidRPr="00D209B7" w:rsidRDefault="00313263" w:rsidP="0033230F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209B7">
              <w:rPr>
                <w:sz w:val="18"/>
                <w:szCs w:val="18"/>
              </w:rPr>
              <w:t xml:space="preserve">)  obrotowy mikrofon,  </w:t>
            </w:r>
          </w:p>
          <w:p w:rsidR="00313263" w:rsidRPr="00D209B7" w:rsidRDefault="00313263" w:rsidP="0033230F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D209B7">
              <w:rPr>
                <w:sz w:val="18"/>
                <w:szCs w:val="18"/>
              </w:rPr>
              <w:t xml:space="preserve">)  regulacja głośności  </w:t>
            </w:r>
          </w:p>
          <w:p w:rsidR="00313263" w:rsidRPr="00D209B7" w:rsidRDefault="00313263" w:rsidP="0033230F">
            <w:pPr>
              <w:pStyle w:val="Bezodstpw"/>
              <w:tabs>
                <w:tab w:val="left" w:pos="351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D209B7">
              <w:rPr>
                <w:sz w:val="18"/>
                <w:szCs w:val="18"/>
              </w:rPr>
              <w:t>)  długość przewodu min 2m</w:t>
            </w:r>
          </w:p>
          <w:p w:rsidR="00313263" w:rsidRPr="00D209B7" w:rsidRDefault="00313263" w:rsidP="0033230F">
            <w:pPr>
              <w:pStyle w:val="Bezodstpw"/>
              <w:tabs>
                <w:tab w:val="left" w:pos="351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D209B7">
              <w:rPr>
                <w:sz w:val="18"/>
                <w:szCs w:val="18"/>
              </w:rPr>
              <w:t xml:space="preserve">)  przekrój membrany słuchawek, co najmniej </w:t>
            </w:r>
            <w:r>
              <w:rPr>
                <w:sz w:val="18"/>
                <w:szCs w:val="18"/>
              </w:rPr>
              <w:t>3</w:t>
            </w:r>
            <w:r w:rsidRPr="00D209B7">
              <w:rPr>
                <w:sz w:val="18"/>
                <w:szCs w:val="18"/>
              </w:rPr>
              <w:t>0 mm</w:t>
            </w:r>
          </w:p>
          <w:p w:rsidR="00313263" w:rsidRPr="00D209B7" w:rsidRDefault="00313263" w:rsidP="002249FF">
            <w:pPr>
              <w:jc w:val="left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63" w:rsidRPr="00E70A5E" w:rsidRDefault="00313263" w:rsidP="00C31986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bCs/>
                <w:sz w:val="22"/>
                <w:szCs w:val="22"/>
              </w:rPr>
            </w:pPr>
            <w:r w:rsidRPr="00E70A5E">
              <w:rPr>
                <w:b/>
                <w:bCs/>
                <w:sz w:val="22"/>
                <w:szCs w:val="22"/>
              </w:rPr>
              <w:t>Gimnazjum w Graboszycach</w:t>
            </w: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2F1FEF">
              <w:rPr>
                <w:sz w:val="18"/>
                <w:szCs w:val="18"/>
              </w:rPr>
              <w:t>HD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 w:rsidRPr="00621536">
              <w:rPr>
                <w:sz w:val="18"/>
                <w:szCs w:val="18"/>
              </w:rPr>
              <w:t>4420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(wynik  zaproponowanego  procesora  musi  znajdować  się  na  stronie </w:t>
            </w:r>
            <w:hyperlink r:id="rId17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7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8GB, </w:t>
            </w:r>
            <w:r w:rsidRPr="00D209B7">
              <w:rPr>
                <w:sz w:val="18"/>
                <w:szCs w:val="18"/>
              </w:rPr>
              <w:t>możliwość rozbudowy do min. 12GB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886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8"/>
            </w:r>
            <w:r w:rsidRPr="00D209B7">
              <w:rPr>
                <w:sz w:val="18"/>
                <w:szCs w:val="18"/>
              </w:rPr>
              <w:t>,  przy standardowych, fabrycznych ustawieniach,</w:t>
            </w:r>
            <w:r>
              <w:rPr>
                <w:sz w:val="18"/>
                <w:szCs w:val="18"/>
              </w:rPr>
              <w:t xml:space="preserve"> pamięć RAM karty min. 2048MB </w:t>
            </w: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E7528A" w:rsidRDefault="00313263" w:rsidP="00DD165D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E7528A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E7528A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DD165D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Default="00313263" w:rsidP="00DD16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DD165D">
            <w:pPr>
              <w:rPr>
                <w:sz w:val="18"/>
                <w:szCs w:val="18"/>
              </w:rPr>
            </w:pP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SYSTEM: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DD165D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DD165D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PAKIET BIUROWY: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Default="00313263" w:rsidP="002249FF">
            <w:pPr>
              <w:rPr>
                <w:sz w:val="18"/>
                <w:szCs w:val="18"/>
                <w:lang w:eastAsia="en-US"/>
              </w:rPr>
            </w:pPr>
          </w:p>
          <w:p w:rsidR="00313263" w:rsidRPr="001542B9" w:rsidRDefault="00313263" w:rsidP="001542B9">
            <w:pPr>
              <w:rPr>
                <w:sz w:val="18"/>
                <w:szCs w:val="18"/>
                <w:lang w:eastAsia="en-US"/>
              </w:rPr>
            </w:pPr>
            <w:r w:rsidRPr="001542B9">
              <w:rPr>
                <w:sz w:val="18"/>
                <w:szCs w:val="18"/>
                <w:lang w:eastAsia="en-US"/>
              </w:rPr>
              <w:t>OPROGRAMOWANIE ANTYWIRUSOWE</w:t>
            </w:r>
          </w:p>
          <w:p w:rsidR="00313263" w:rsidRPr="00D209B7" w:rsidRDefault="00313263" w:rsidP="002249FF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1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color w:val="0070C0"/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Komputer przenośny Laptop 15,6" o rozdzielczości wyświetlacza, co</w:t>
            </w:r>
            <w:r>
              <w:rPr>
                <w:sz w:val="18"/>
                <w:szCs w:val="18"/>
              </w:rPr>
              <w:t xml:space="preserve"> najmniej: </w:t>
            </w:r>
            <w:r w:rsidR="00171B6B">
              <w:rPr>
                <w:sz w:val="18"/>
                <w:szCs w:val="18"/>
              </w:rPr>
              <w:t>HD</w:t>
            </w:r>
            <w:r w:rsidRPr="00D209B7">
              <w:rPr>
                <w:sz w:val="18"/>
                <w:szCs w:val="18"/>
              </w:rPr>
              <w:t>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Procesor: Procesor min. 2 rdzeniowy, zaprojektowany do pracy w komputerach przenośnych, uzyskujący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CPU Mark wynik min.:  </w:t>
            </w:r>
            <w:r>
              <w:rPr>
                <w:sz w:val="18"/>
                <w:szCs w:val="18"/>
              </w:rPr>
              <w:t>2919</w:t>
            </w:r>
            <w:r w:rsidRPr="00890898">
              <w:rPr>
                <w:color w:val="FF0000"/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 punktów  (wynik  zaproponowanego  procesora  musi  znajdować  się  na  stronie </w:t>
            </w:r>
            <w:hyperlink r:id="rId18" w:history="1">
              <w:r w:rsidRPr="00D209B7">
                <w:rPr>
                  <w:rStyle w:val="Hipercze"/>
                  <w:color w:val="auto"/>
                  <w:sz w:val="18"/>
                  <w:szCs w:val="18"/>
                </w:rPr>
                <w:t>http://www.cpubenchmark.net/CPU_mega_page.html</w:t>
              </w:r>
            </w:hyperlink>
            <w:r w:rsidRPr="00D209B7">
              <w:rPr>
                <w:sz w:val="18"/>
                <w:szCs w:val="18"/>
              </w:rPr>
              <w:t>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19"/>
            </w:r>
            <w:r w:rsidRPr="00D209B7">
              <w:rPr>
                <w:sz w:val="18"/>
                <w:szCs w:val="18"/>
              </w:rPr>
              <w:t xml:space="preserve"> ,  przy  standardowych,  fabrycznych  ustawieniach  częstotliwości  taktowania procesowa oraz szyny.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Pamięć operacyjna </w:t>
            </w:r>
            <w:r w:rsidRPr="00621536">
              <w:rPr>
                <w:sz w:val="18"/>
                <w:szCs w:val="18"/>
              </w:rPr>
              <w:t xml:space="preserve">RAM: minimum DDR3 </w:t>
            </w:r>
            <w:r>
              <w:rPr>
                <w:sz w:val="18"/>
                <w:szCs w:val="18"/>
              </w:rPr>
              <w:t>4</w:t>
            </w:r>
            <w:r w:rsidRPr="00621536">
              <w:rPr>
                <w:sz w:val="18"/>
                <w:szCs w:val="18"/>
              </w:rPr>
              <w:t xml:space="preserve">GB, </w:t>
            </w:r>
            <w:r w:rsidRPr="00D209B7">
              <w:rPr>
                <w:sz w:val="18"/>
                <w:szCs w:val="18"/>
              </w:rPr>
              <w:t xml:space="preserve">możliwość rozbudowy do min. </w:t>
            </w:r>
            <w:r w:rsidR="00171B6B">
              <w:rPr>
                <w:sz w:val="18"/>
                <w:szCs w:val="18"/>
              </w:rPr>
              <w:t>8</w:t>
            </w:r>
            <w:r w:rsidRPr="00D209B7">
              <w:rPr>
                <w:sz w:val="18"/>
                <w:szCs w:val="18"/>
              </w:rPr>
              <w:t>GB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Pamięć masowa: dysk min 1TB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graficzna: Oferowana karta graficzna musi osiągać w teście </w:t>
            </w:r>
            <w:proofErr w:type="spellStart"/>
            <w:r w:rsidRPr="00D209B7">
              <w:rPr>
                <w:sz w:val="18"/>
                <w:szCs w:val="18"/>
              </w:rPr>
              <w:t>PassMark</w:t>
            </w:r>
            <w:proofErr w:type="spellEnd"/>
            <w:r w:rsidRPr="00D209B7">
              <w:rPr>
                <w:sz w:val="18"/>
                <w:szCs w:val="18"/>
              </w:rPr>
              <w:t xml:space="preserve"> Performance Test co najmniej </w:t>
            </w:r>
            <w:r>
              <w:rPr>
                <w:sz w:val="18"/>
                <w:szCs w:val="18"/>
              </w:rPr>
              <w:t>570</w:t>
            </w:r>
            <w:r w:rsidRPr="00D209B7">
              <w:rPr>
                <w:sz w:val="18"/>
                <w:szCs w:val="18"/>
              </w:rPr>
              <w:t xml:space="preserve"> punktów w G3D Rating (wynik na stronie: http://www.videocardbenchmark.net/gpu_list.php)</w:t>
            </w:r>
            <w:r w:rsidRPr="00D209B7">
              <w:rPr>
                <w:rStyle w:val="Odwoanieprzypisudolnego"/>
                <w:sz w:val="18"/>
                <w:szCs w:val="18"/>
              </w:rPr>
              <w:footnoteReference w:id="20"/>
            </w:r>
            <w:r w:rsidRPr="00D209B7">
              <w:rPr>
                <w:sz w:val="18"/>
                <w:szCs w:val="18"/>
              </w:rPr>
              <w:t>,  przy standardowych, fabrycznych ustawieniach</w:t>
            </w:r>
            <w:r>
              <w:rPr>
                <w:sz w:val="18"/>
                <w:szCs w:val="18"/>
              </w:rPr>
              <w:t>,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Karta dźwiękowa, wbudowane głośniki </w:t>
            </w:r>
            <w:r>
              <w:rPr>
                <w:sz w:val="18"/>
                <w:szCs w:val="18"/>
              </w:rPr>
              <w:t>3W</w:t>
            </w:r>
            <w:r w:rsidRPr="00D209B7">
              <w:rPr>
                <w:sz w:val="18"/>
                <w:szCs w:val="18"/>
              </w:rPr>
              <w:t xml:space="preserve">.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- </w:t>
            </w:r>
            <w:r w:rsidRPr="004E697F">
              <w:rPr>
                <w:sz w:val="18"/>
                <w:szCs w:val="18"/>
              </w:rPr>
              <w:t>Wbudowana kamera o rozdzielczości HD wmontowana w obudowę.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</w:t>
            </w:r>
            <w:r w:rsidRPr="00D209B7">
              <w:rPr>
                <w:sz w:val="18"/>
                <w:szCs w:val="18"/>
              </w:rPr>
              <w:t>ojemność akumulatora/bateri</w:t>
            </w:r>
            <w:r>
              <w:rPr>
                <w:sz w:val="18"/>
                <w:szCs w:val="18"/>
              </w:rPr>
              <w:t>i</w:t>
            </w:r>
            <w:r w:rsidRPr="00D209B7">
              <w:rPr>
                <w:sz w:val="18"/>
                <w:szCs w:val="18"/>
              </w:rPr>
              <w:t xml:space="preserve"> min. 2800mAh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>Napęd optyczny DVD</w:t>
            </w:r>
            <w:r>
              <w:rPr>
                <w:sz w:val="18"/>
                <w:szCs w:val="18"/>
              </w:rPr>
              <w:t>+/- RW</w:t>
            </w: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Wbudowane porty i złącza:1x HDMI, </w:t>
            </w:r>
            <w:r>
              <w:rPr>
                <w:sz w:val="18"/>
                <w:szCs w:val="18"/>
              </w:rPr>
              <w:t>2</w:t>
            </w:r>
            <w:r w:rsidRPr="00D209B7">
              <w:rPr>
                <w:sz w:val="18"/>
                <w:szCs w:val="18"/>
              </w:rPr>
              <w:t xml:space="preserve">x USB, </w:t>
            </w:r>
            <w:r>
              <w:rPr>
                <w:sz w:val="18"/>
                <w:szCs w:val="18"/>
              </w:rPr>
              <w:t>1</w:t>
            </w:r>
            <w:r w:rsidRPr="00D209B7">
              <w:rPr>
                <w:sz w:val="18"/>
                <w:szCs w:val="18"/>
              </w:rPr>
              <w:t xml:space="preserve">x USB 3.0, 1x RJ-45, </w:t>
            </w:r>
            <w:r>
              <w:rPr>
                <w:sz w:val="18"/>
                <w:szCs w:val="18"/>
              </w:rPr>
              <w:t>1xwyjście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Pr="00D209B7">
              <w:rPr>
                <w:sz w:val="18"/>
                <w:szCs w:val="18"/>
              </w:rPr>
              <w:t xml:space="preserve">1 x złącze słuchawkowe/mikrofonowe, </w:t>
            </w:r>
          </w:p>
          <w:p w:rsidR="00313263" w:rsidRPr="00D209B7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209B7">
              <w:rPr>
                <w:sz w:val="18"/>
                <w:szCs w:val="18"/>
              </w:rPr>
              <w:t xml:space="preserve">czytnik kart SD/SDHC/SDXC/MMC </w:t>
            </w:r>
          </w:p>
          <w:p w:rsidR="00313263" w:rsidRPr="007D25ED" w:rsidRDefault="00313263" w:rsidP="00B34305">
            <w:pPr>
              <w:pStyle w:val="Bezodstpw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komunikacja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 LAN 10/100/1000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WiFi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IEEE, LAN 1,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Gbps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, Bluetooth, Intel </w:t>
            </w:r>
            <w:proofErr w:type="spellStart"/>
            <w:r w:rsidRPr="007D25ED">
              <w:rPr>
                <w:sz w:val="18"/>
                <w:szCs w:val="18"/>
                <w:lang w:val="en-US"/>
              </w:rPr>
              <w:t>WiDi</w:t>
            </w:r>
            <w:proofErr w:type="spellEnd"/>
            <w:r w:rsidRPr="007D25ED">
              <w:rPr>
                <w:sz w:val="18"/>
                <w:szCs w:val="18"/>
                <w:lang w:val="en-US"/>
              </w:rPr>
              <w:t xml:space="preserve">;  </w:t>
            </w:r>
          </w:p>
          <w:p w:rsidR="00313263" w:rsidRPr="004E697F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</w:t>
            </w:r>
            <w:r w:rsidRPr="004E697F">
              <w:rPr>
                <w:sz w:val="18"/>
                <w:szCs w:val="18"/>
              </w:rPr>
              <w:t>lawiatura układ QWERTY, z klawiaturą numeryczną;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t</w:t>
            </w:r>
            <w:r w:rsidRPr="004E697F">
              <w:rPr>
                <w:sz w:val="18"/>
                <w:szCs w:val="18"/>
              </w:rPr>
              <w:t>ouchpad</w:t>
            </w:r>
            <w:proofErr w:type="spellEnd"/>
            <w:r w:rsidRPr="004E697F">
              <w:rPr>
                <w:sz w:val="18"/>
                <w:szCs w:val="18"/>
              </w:rPr>
              <w:t xml:space="preserve"> z </w:t>
            </w:r>
            <w:proofErr w:type="spellStart"/>
            <w:r w:rsidRPr="004E697F">
              <w:rPr>
                <w:sz w:val="18"/>
                <w:szCs w:val="18"/>
              </w:rPr>
              <w:t>wielodotykiem</w:t>
            </w:r>
            <w:proofErr w:type="spellEnd"/>
            <w:r w:rsidRPr="004E697F">
              <w:rPr>
                <w:sz w:val="18"/>
                <w:szCs w:val="18"/>
              </w:rPr>
              <w:t xml:space="preserve"> z</w:t>
            </w:r>
            <w:r w:rsidRPr="00FB6E84">
              <w:rPr>
                <w:sz w:val="18"/>
                <w:szCs w:val="18"/>
              </w:rPr>
              <w:t xml:space="preserve"> funkcjami, powiększania i uruchamiania</w:t>
            </w:r>
            <w:r>
              <w:rPr>
                <w:sz w:val="18"/>
                <w:szCs w:val="18"/>
              </w:rPr>
              <w:t>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Mysz;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Nośnik ze sterownikami;</w:t>
            </w:r>
            <w:r w:rsidRPr="00FB6E84">
              <w:rPr>
                <w:sz w:val="18"/>
                <w:szCs w:val="18"/>
              </w:rPr>
              <w:t xml:space="preserve"> </w:t>
            </w:r>
          </w:p>
          <w:p w:rsidR="00313263" w:rsidRPr="00FB6E84" w:rsidRDefault="00313263" w:rsidP="00B34305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Etui/</w:t>
            </w:r>
            <w:r w:rsidRPr="00FB6E84">
              <w:rPr>
                <w:sz w:val="18"/>
                <w:szCs w:val="18"/>
              </w:rPr>
              <w:t>torba/plecak dopasowane do rozmiarów laptopa</w:t>
            </w:r>
            <w:r>
              <w:rPr>
                <w:sz w:val="18"/>
                <w:szCs w:val="18"/>
              </w:rPr>
              <w:t>;</w:t>
            </w:r>
          </w:p>
          <w:p w:rsidR="00313263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B6E84">
              <w:rPr>
                <w:sz w:val="18"/>
                <w:szCs w:val="18"/>
              </w:rPr>
              <w:t>zasilacz, przewód</w:t>
            </w:r>
            <w:r>
              <w:rPr>
                <w:sz w:val="18"/>
                <w:szCs w:val="18"/>
              </w:rPr>
              <w:t xml:space="preserve"> zasilający, okablowanie do podłączenia do: sieci internetowej, rzutnika, tablicy multimedialnej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SYSTEM: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B34305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  <w:p w:rsidR="00313263" w:rsidRDefault="00313263" w:rsidP="00B34305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PAKIET BIUROWY: jak w pkt. 1</w:t>
            </w:r>
            <w:r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ANTYWIRUSOWE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ZABEZPIECZAJĄCE PRZED KRADZIEŻĄ</w:t>
            </w:r>
          </w:p>
          <w:p w:rsidR="00313263" w:rsidRDefault="00313263" w:rsidP="00A672F2">
            <w:pPr>
              <w:rPr>
                <w:sz w:val="18"/>
                <w:szCs w:val="18"/>
              </w:rPr>
            </w:pPr>
          </w:p>
          <w:p w:rsidR="00313263" w:rsidRDefault="00313263" w:rsidP="00A672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OPROGRAMOWANIE zabezpieczające przed dostępem do treści które mogą stanowić zagrożenie dla prawidłowego rozwoju dzieci i młodzieży w rozumieniu art. 4a ustawy o systemie oświaty.</w:t>
            </w:r>
          </w:p>
          <w:p w:rsidR="00313263" w:rsidRPr="00A672F2" w:rsidRDefault="00313263" w:rsidP="00A672F2">
            <w:pPr>
              <w:rPr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8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Typ: TABLICA INTERAKTYWNA Z PROJEKTOREM MULTIMEDIALNYM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 interaktywna  w minimalnej konfiguracji: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 Całkowity rozmiar tablicy min 1700 mm×1260 mm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2)  rozdzielczość: 30000 x 30000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3)  współczynnik kształtu 16:9,  4:3 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4)  Technologia: podczerwień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5)  punkty dotyku: 10touch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6)  dokładność dotyku &lt;2mm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7)  Port komunikacyjny: USB2.0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1.1</w:t>
            </w:r>
            <w:r>
              <w:rPr>
                <w:sz w:val="18"/>
                <w:szCs w:val="18"/>
              </w:rPr>
              <w:t>,</w:t>
            </w:r>
            <w:r w:rsidRPr="00D209B7">
              <w:rPr>
                <w:sz w:val="18"/>
                <w:szCs w:val="18"/>
              </w:rPr>
              <w:t xml:space="preserve"> USB 3.0 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8)  Kąt widzenia: poziomy 170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>, pionowy 160</w:t>
            </w:r>
            <w:r w:rsidRPr="00D209B7">
              <w:rPr>
                <w:sz w:val="18"/>
                <w:szCs w:val="18"/>
                <w:vertAlign w:val="superscript"/>
              </w:rPr>
              <w:t>o</w:t>
            </w:r>
            <w:r w:rsidRPr="00D209B7">
              <w:rPr>
                <w:sz w:val="18"/>
                <w:szCs w:val="18"/>
              </w:rPr>
              <w:t xml:space="preserve">   </w:t>
            </w:r>
          </w:p>
          <w:p w:rsidR="00313263" w:rsidRPr="00D209B7" w:rsidRDefault="00313263" w:rsidP="00A34C90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9)  całkowita przekątna min 86</w:t>
            </w:r>
          </w:p>
          <w:p w:rsidR="00313263" w:rsidRPr="00D209B7" w:rsidRDefault="00313263" w:rsidP="00A34C90">
            <w:pPr>
              <w:pStyle w:val="Bezodstpw"/>
              <w:rPr>
                <w:sz w:val="18"/>
                <w:szCs w:val="18"/>
                <w:u w:val="single"/>
              </w:rPr>
            </w:pPr>
            <w:r w:rsidRPr="00D209B7">
              <w:rPr>
                <w:sz w:val="18"/>
                <w:szCs w:val="18"/>
                <w:u w:val="single"/>
              </w:rPr>
              <w:t xml:space="preserve">Projektor  bliskiej projekcji  wraz  z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uchwytem  w  minimalnej konfiguracji</w:t>
            </w:r>
            <w:r w:rsidRPr="00D209B7">
              <w:rPr>
                <w:sz w:val="18"/>
                <w:szCs w:val="18"/>
              </w:rPr>
              <w:tab/>
              <w:t>Typ: DLP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Rozdzielczość natywna 1280x800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lastRenderedPageBreak/>
              <w:t xml:space="preserve">Lampa o mocy </w:t>
            </w:r>
            <w:r w:rsidRPr="009F0702">
              <w:rPr>
                <w:sz w:val="18"/>
                <w:szCs w:val="18"/>
              </w:rPr>
              <w:t>210W</w:t>
            </w:r>
            <w:r>
              <w:rPr>
                <w:sz w:val="18"/>
                <w:szCs w:val="18"/>
              </w:rPr>
              <w:t xml:space="preserve">, Jasność 3100 </w:t>
            </w:r>
            <w:proofErr w:type="spellStart"/>
            <w:r>
              <w:rPr>
                <w:sz w:val="18"/>
                <w:szCs w:val="18"/>
              </w:rPr>
              <w:t>Ansi</w:t>
            </w:r>
            <w:proofErr w:type="spellEnd"/>
            <w:r>
              <w:rPr>
                <w:sz w:val="18"/>
                <w:szCs w:val="18"/>
              </w:rPr>
              <w:t xml:space="preserve"> Lumen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Trwałość lampy: 4000 (tryb standardowy),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Zasięg odległości projektora od płaszczyzny 0,74 do 1,26 metra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Korekcja trapezu co najmniej +/- 15° (pion i poziom) </w:t>
            </w:r>
          </w:p>
          <w:p w:rsidR="00313263" w:rsidRPr="00D209B7" w:rsidRDefault="00313263" w:rsidP="00A34C90">
            <w:pPr>
              <w:pStyle w:val="Bezodstpw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Złącza: HDMI, Mini D-</w:t>
            </w:r>
            <w:proofErr w:type="spellStart"/>
            <w:r>
              <w:rPr>
                <w:sz w:val="18"/>
                <w:szCs w:val="18"/>
              </w:rPr>
              <w:t>Sub</w:t>
            </w:r>
            <w:proofErr w:type="spellEnd"/>
            <w:r>
              <w:rPr>
                <w:sz w:val="18"/>
                <w:szCs w:val="18"/>
              </w:rPr>
              <w:t>, USB, RJ-45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3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uchwyt ścienny przeznaczony do montażu rzutnika</w:t>
            </w:r>
          </w:p>
          <w:p w:rsidR="00313263" w:rsidRDefault="00313263" w:rsidP="00A34C90">
            <w:pPr>
              <w:pStyle w:val="Bezodstpw"/>
              <w:numPr>
                <w:ilvl w:val="0"/>
                <w:numId w:val="23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 w:rsidRPr="00A65E21">
              <w:rPr>
                <w:sz w:val="18"/>
                <w:szCs w:val="18"/>
              </w:rPr>
              <w:t xml:space="preserve">Wyposażenie:   Pilot,   baterie   do   pilota,   kabel   VGA,   kabel:   HDMI,   kabel </w:t>
            </w:r>
            <w:r>
              <w:rPr>
                <w:sz w:val="18"/>
                <w:szCs w:val="18"/>
              </w:rPr>
              <w:t>zasilający</w:t>
            </w:r>
          </w:p>
          <w:p w:rsidR="00313263" w:rsidRPr="00A65E21" w:rsidRDefault="00313263" w:rsidP="00A34C90">
            <w:pPr>
              <w:pStyle w:val="Bezodstpw"/>
              <w:numPr>
                <w:ilvl w:val="0"/>
                <w:numId w:val="23"/>
              </w:numPr>
              <w:tabs>
                <w:tab w:val="left" w:pos="209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Wbudowany głośnik 10W</w:t>
            </w:r>
          </w:p>
          <w:p w:rsidR="00313263" w:rsidRPr="00D209B7" w:rsidRDefault="00313263" w:rsidP="00C31986">
            <w:pPr>
              <w:pStyle w:val="Bezodstpw"/>
              <w:tabs>
                <w:tab w:val="left" w:pos="2093"/>
              </w:tabs>
              <w:rPr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lastRenderedPageBreak/>
              <w:t>2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076B3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Słuchawki nauszne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D8458C">
            <w:pPr>
              <w:jc w:val="left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Słuchawki nauszne przewodowe umożliwiające podłączenie do  laptopa.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Wymagania podstawowe: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 słuchawki dynamiczne,  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2)    regulowany rozstaw słuchawek,  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209B7">
              <w:rPr>
                <w:sz w:val="18"/>
                <w:szCs w:val="18"/>
              </w:rPr>
              <w:t xml:space="preserve">)  obrotowy mikrofon,  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D209B7">
              <w:rPr>
                <w:sz w:val="18"/>
                <w:szCs w:val="18"/>
              </w:rPr>
              <w:t xml:space="preserve">)  regulacja głośności  </w:t>
            </w:r>
          </w:p>
          <w:p w:rsidR="00313263" w:rsidRPr="00D209B7" w:rsidRDefault="00313263" w:rsidP="00D8458C">
            <w:pPr>
              <w:pStyle w:val="Bezodstpw"/>
              <w:tabs>
                <w:tab w:val="left" w:pos="351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D209B7">
              <w:rPr>
                <w:sz w:val="18"/>
                <w:szCs w:val="18"/>
              </w:rPr>
              <w:t>)  długość przewodu min 2m</w:t>
            </w:r>
          </w:p>
          <w:p w:rsidR="00313263" w:rsidRPr="00D209B7" w:rsidRDefault="00313263" w:rsidP="00724407">
            <w:pPr>
              <w:pStyle w:val="Bezodstpw"/>
              <w:tabs>
                <w:tab w:val="left" w:pos="351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D209B7">
              <w:rPr>
                <w:sz w:val="18"/>
                <w:szCs w:val="18"/>
              </w:rPr>
              <w:t>)  przekrój membrany słuchawek, co najmniej 30 mm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t>10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49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EC56F4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</w:rPr>
              <w:t>Zestaw głośników multimedialnych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Zestaw  głośników  umożliwiające  podłączenie  do  laptopa/odtwarzacza  DVD/projektora multimedialnego  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Wymagania podstawowe: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1) moc wyjściowa: głośnik satelitarny: minimum 5 </w:t>
            </w:r>
            <w:proofErr w:type="spellStart"/>
            <w:r w:rsidRPr="00D209B7">
              <w:rPr>
                <w:sz w:val="18"/>
                <w:szCs w:val="18"/>
              </w:rPr>
              <w:t>Watts</w:t>
            </w:r>
            <w:proofErr w:type="spellEnd"/>
            <w:r w:rsidRPr="00D209B7">
              <w:rPr>
                <w:sz w:val="18"/>
                <w:szCs w:val="18"/>
              </w:rPr>
              <w:t xml:space="preserve"> RMS na kanał (5 kanał),  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2)  wyposażone w wejście cyfrowe lub cyfrowe i analogowe 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3)  pasmo przenoszenia minimum 55 </w:t>
            </w:r>
            <w:proofErr w:type="spellStart"/>
            <w:r w:rsidRPr="00D209B7">
              <w:rPr>
                <w:sz w:val="18"/>
                <w:szCs w:val="18"/>
              </w:rPr>
              <w:t>Hz</w:t>
            </w:r>
            <w:proofErr w:type="spellEnd"/>
            <w:r w:rsidRPr="00D209B7">
              <w:rPr>
                <w:sz w:val="18"/>
                <w:szCs w:val="18"/>
              </w:rPr>
              <w:t xml:space="preserve"> ~ 16kHz </w:t>
            </w:r>
          </w:p>
          <w:p w:rsidR="00313263" w:rsidRPr="00D209B7" w:rsidRDefault="00313263" w:rsidP="00D8458C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D209B7">
              <w:rPr>
                <w:sz w:val="18"/>
                <w:szCs w:val="18"/>
              </w:rPr>
              <w:t>) regulacja głośności</w:t>
            </w:r>
          </w:p>
          <w:p w:rsidR="00313263" w:rsidRPr="00D209B7" w:rsidRDefault="00313263" w:rsidP="00D8458C">
            <w:pPr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  <w:lang w:eastAsia="en-US"/>
              </w:rPr>
              <w:t>2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313263" w:rsidRPr="00061271" w:rsidTr="00313263">
        <w:trPr>
          <w:trHeight w:val="97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63" w:rsidRPr="00B93F9D" w:rsidRDefault="00313263" w:rsidP="00C31986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</w:rPr>
            </w:pPr>
            <w:r w:rsidRPr="00B93F9D">
              <w:rPr>
                <w:b/>
              </w:rPr>
              <w:t>Kserokopiarka laserowa monochromatyczna</w:t>
            </w:r>
          </w:p>
        </w:tc>
      </w:tr>
      <w:tr w:rsidR="00313263" w:rsidRPr="00061271" w:rsidTr="00313263">
        <w:trPr>
          <w:trHeight w:val="979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Default="00313263" w:rsidP="00E17957">
            <w:pPr>
              <w:rPr>
                <w:sz w:val="18"/>
                <w:szCs w:val="18"/>
              </w:rPr>
            </w:pPr>
            <w:r w:rsidRPr="00313263">
              <w:rPr>
                <w:sz w:val="18"/>
                <w:szCs w:val="18"/>
              </w:rPr>
              <w:t>Kserokopiarka laserowa monochromatyczna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3674CF" w:rsidRDefault="00313263" w:rsidP="002D3A02">
            <w:pPr>
              <w:pStyle w:val="Bezodstpw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>
              <w:rPr>
                <w:rFonts w:eastAsia="Times New Roman"/>
                <w:sz w:val="18"/>
                <w:szCs w:val="18"/>
                <w:lang w:eastAsia="zh-CN"/>
              </w:rPr>
              <w:t xml:space="preserve">Typ: </w:t>
            </w: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Wielofunkcyjne laserowe urządzenie drukujące pełniące funkcję drukarki, kopiarki i skanera duplex (dwustronna).</w:t>
            </w:r>
          </w:p>
          <w:p w:rsidR="00313263" w:rsidRPr="003674CF" w:rsidRDefault="00313263" w:rsidP="002D3A02">
            <w:pPr>
              <w:pStyle w:val="Bezodstpw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Zastosowanie: Monochromatyczne ksero do wydruków, wykonywania kopi, skanowania.</w:t>
            </w:r>
          </w:p>
          <w:p w:rsidR="00313263" w:rsidRDefault="00313263" w:rsidP="002D3A02">
            <w:pPr>
              <w:pStyle w:val="Bezodstpw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>
              <w:rPr>
                <w:rFonts w:eastAsia="Times New Roman"/>
                <w:sz w:val="18"/>
                <w:szCs w:val="18"/>
                <w:lang w:eastAsia="zh-CN"/>
              </w:rPr>
              <w:t xml:space="preserve">Wymagania </w:t>
            </w:r>
            <w:r w:rsidRPr="009648EA">
              <w:rPr>
                <w:rFonts w:eastAsia="Times New Roman"/>
                <w:sz w:val="18"/>
                <w:szCs w:val="18"/>
                <w:lang w:eastAsia="zh-CN"/>
              </w:rPr>
              <w:t>podstawowe i funkcje standardowe</w:t>
            </w:r>
            <w:r>
              <w:rPr>
                <w:rFonts w:eastAsia="Times New Roman"/>
                <w:sz w:val="18"/>
                <w:szCs w:val="18"/>
                <w:lang w:eastAsia="zh-CN"/>
              </w:rPr>
              <w:t>: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Ekran dotykowy.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Druk, kopiowanie, skanowanie do poczty e-mail/folderu, skanowanie sieciowe.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Automatyczny podajnik dokumentów obsługujący dokumenty formatu A4 i A3. 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Automatyczny druk dwustronny /dupleks/ 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Karta sieciowa oraz USB.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lastRenderedPageBreak/>
              <w:t>Pojemność podajników na papier: minimum 1000 arkuszy - dwa odrębne (niezależne) podajniki na papier A4 oraz A3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Pamięć minimum 1024 MB.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Kopiowanie rozmiar A3 – A5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Drukowanie rozmiar A3 – A5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339" w:hanging="339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Skanowanie rozmiar A3 – A5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4"/>
              </w:numPr>
              <w:ind w:left="339" w:hanging="339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Sieciowe skanowanie rozmiar A3 – A5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4"/>
              </w:numPr>
              <w:ind w:left="339" w:hanging="339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Szafka, lub podstawa na kółkach.</w:t>
            </w:r>
          </w:p>
          <w:p w:rsidR="00313263" w:rsidRPr="009648EA" w:rsidRDefault="00313263" w:rsidP="002D3A02">
            <w:pPr>
              <w:pStyle w:val="Bezodstpw"/>
              <w:jc w:val="both"/>
              <w:rPr>
                <w:rFonts w:eastAsia="Times New Roman"/>
                <w:sz w:val="18"/>
                <w:szCs w:val="18"/>
                <w:u w:val="single"/>
                <w:lang w:eastAsia="zh-CN"/>
              </w:rPr>
            </w:pPr>
            <w:r w:rsidRPr="009648EA">
              <w:rPr>
                <w:rFonts w:eastAsia="Times New Roman"/>
                <w:sz w:val="18"/>
                <w:szCs w:val="18"/>
                <w:u w:val="single"/>
                <w:lang w:eastAsia="zh-CN"/>
              </w:rPr>
              <w:t>Kopiarka.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5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Prędkość kopiowania A4: Nie mniej niż 25 stron na minutę czarno-białe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5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Rozdzielczość: co najmniej 300x600 </w:t>
            </w:r>
            <w:proofErr w:type="spellStart"/>
            <w:r w:rsidRPr="003674CF">
              <w:rPr>
                <w:rFonts w:eastAsia="Times New Roman"/>
                <w:sz w:val="18"/>
                <w:szCs w:val="18"/>
                <w:lang w:eastAsia="zh-CN"/>
              </w:rPr>
              <w:t>dpi</w:t>
            </w:r>
            <w:proofErr w:type="spellEnd"/>
          </w:p>
          <w:p w:rsidR="00313263" w:rsidRPr="003674CF" w:rsidRDefault="00313263" w:rsidP="001358EC">
            <w:pPr>
              <w:pStyle w:val="Bezodstpw"/>
              <w:numPr>
                <w:ilvl w:val="0"/>
                <w:numId w:val="25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Pojemność wejściowa papieru, co najmniej 500 stron A4 i 500 stron A3 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5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Pamięć: co najmniej 1024 MB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5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Funkcja automatycznego podawania papieru do druku dwustronnego i ręcznego podawania papieru</w:t>
            </w:r>
          </w:p>
          <w:p w:rsidR="00313263" w:rsidRPr="009648EA" w:rsidRDefault="00313263" w:rsidP="002D3A02">
            <w:pPr>
              <w:pStyle w:val="Bezodstpw"/>
              <w:jc w:val="both"/>
              <w:rPr>
                <w:rFonts w:eastAsia="Times New Roman"/>
                <w:sz w:val="18"/>
                <w:szCs w:val="18"/>
                <w:u w:val="single"/>
                <w:lang w:eastAsia="zh-CN"/>
              </w:rPr>
            </w:pPr>
            <w:r w:rsidRPr="009648EA">
              <w:rPr>
                <w:rFonts w:eastAsia="Times New Roman"/>
                <w:sz w:val="18"/>
                <w:szCs w:val="18"/>
                <w:u w:val="single"/>
                <w:lang w:eastAsia="zh-CN"/>
              </w:rPr>
              <w:t>Skaner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6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Prędkość skanowania: co najmniej 25 stron na minutę format A4 czarno-białe.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6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Skanowanie z szyby skanera oraz w dupleksie (dwustronne)z automatycznego podajnika dokumentów 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6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Rozdzielczość: rzeczywista, optyczna rozdzielczość skanowania nie mniej niż 300dpi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6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Format oryginału: A5 - A3 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6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Wymiary szyby skanera Format A3</w:t>
            </w:r>
          </w:p>
          <w:p w:rsidR="00313263" w:rsidRPr="003674CF" w:rsidRDefault="00313263" w:rsidP="001358EC">
            <w:pPr>
              <w:pStyle w:val="Bezodstpw"/>
              <w:numPr>
                <w:ilvl w:val="0"/>
                <w:numId w:val="26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Formaty wyjściowe: minimum PDF/JPEG/TIFF</w:t>
            </w:r>
          </w:p>
          <w:p w:rsidR="00313263" w:rsidRDefault="00313263" w:rsidP="001358EC">
            <w:pPr>
              <w:pStyle w:val="Bezodstpw"/>
              <w:numPr>
                <w:ilvl w:val="0"/>
                <w:numId w:val="26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Funkcja skanowania do USB</w:t>
            </w:r>
          </w:p>
          <w:p w:rsidR="00313263" w:rsidRPr="009648EA" w:rsidRDefault="00313263" w:rsidP="002D3A02">
            <w:pPr>
              <w:pStyle w:val="Bezodstpw"/>
              <w:jc w:val="both"/>
              <w:rPr>
                <w:rFonts w:eastAsia="Times New Roman"/>
                <w:sz w:val="18"/>
                <w:szCs w:val="18"/>
                <w:u w:val="single"/>
                <w:lang w:eastAsia="zh-CN"/>
              </w:rPr>
            </w:pPr>
            <w:r w:rsidRPr="009648EA">
              <w:rPr>
                <w:rFonts w:eastAsia="Times New Roman"/>
                <w:sz w:val="18"/>
                <w:szCs w:val="18"/>
                <w:u w:val="single"/>
                <w:lang w:eastAsia="zh-CN"/>
              </w:rPr>
              <w:t>Drukarka:</w:t>
            </w:r>
          </w:p>
          <w:p w:rsidR="00313263" w:rsidRPr="003674CF" w:rsidRDefault="00313263" w:rsidP="002D3A02">
            <w:pPr>
              <w:pStyle w:val="Bezodstpw"/>
              <w:numPr>
                <w:ilvl w:val="0"/>
                <w:numId w:val="27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Obsługiwany format papieru: co najmniej ISO A3 (297 × 420 mm) oraz ISO A4 (210 × 297 mm) </w:t>
            </w:r>
          </w:p>
          <w:p w:rsidR="00313263" w:rsidRPr="003674CF" w:rsidRDefault="00313263" w:rsidP="002D3A02">
            <w:pPr>
              <w:pStyle w:val="Bezodstpw"/>
              <w:numPr>
                <w:ilvl w:val="0"/>
                <w:numId w:val="27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Prędkość drukowania: nie mniej niż 25 stron na minutę format A4 czarno-białe</w:t>
            </w:r>
          </w:p>
          <w:p w:rsidR="00313263" w:rsidRPr="003674CF" w:rsidRDefault="00313263" w:rsidP="002D3A02">
            <w:pPr>
              <w:pStyle w:val="Bezodstpw"/>
              <w:numPr>
                <w:ilvl w:val="0"/>
                <w:numId w:val="27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Obsługiwane lub emulowane języki opisu strony: PCL 5 lub PCL 6 lub </w:t>
            </w:r>
            <w:proofErr w:type="spellStart"/>
            <w:r w:rsidRPr="003674CF">
              <w:rPr>
                <w:rFonts w:eastAsia="Times New Roman"/>
                <w:sz w:val="18"/>
                <w:szCs w:val="18"/>
                <w:lang w:eastAsia="zh-CN"/>
              </w:rPr>
              <w:t>PostScript</w:t>
            </w:r>
            <w:proofErr w:type="spellEnd"/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 poziom 3 (wystarczy obsługa jednego z wymienionych języków)</w:t>
            </w:r>
          </w:p>
          <w:p w:rsidR="00313263" w:rsidRDefault="00313263" w:rsidP="002D3A02">
            <w:pPr>
              <w:pStyle w:val="Bezodstpw"/>
              <w:numPr>
                <w:ilvl w:val="0"/>
                <w:numId w:val="27"/>
              </w:numPr>
              <w:ind w:left="197" w:hanging="197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 xml:space="preserve">Rozdzielczość druku: co najmniej 1200 x 600 </w:t>
            </w:r>
            <w:proofErr w:type="spellStart"/>
            <w:r w:rsidRPr="003674CF">
              <w:rPr>
                <w:rFonts w:eastAsia="Times New Roman"/>
                <w:sz w:val="18"/>
                <w:szCs w:val="18"/>
                <w:lang w:eastAsia="zh-CN"/>
              </w:rPr>
              <w:t>dpi</w:t>
            </w:r>
            <w:proofErr w:type="spellEnd"/>
          </w:p>
          <w:p w:rsidR="00313263" w:rsidRDefault="00313263" w:rsidP="002D3A02">
            <w:pPr>
              <w:pStyle w:val="Bezodstpw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</w:p>
          <w:p w:rsidR="00313263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3674CF">
              <w:rPr>
                <w:rFonts w:eastAsia="Times New Roman"/>
                <w:sz w:val="18"/>
                <w:szCs w:val="18"/>
                <w:lang w:eastAsia="zh-CN"/>
              </w:rPr>
              <w:t>Współpraca z: Windows 10 lub równoważne– warunki równoważności opisano</w:t>
            </w:r>
            <w:r>
              <w:rPr>
                <w:rFonts w:eastAsia="Times New Roman"/>
                <w:sz w:val="18"/>
                <w:szCs w:val="18"/>
                <w:lang w:eastAsia="zh-CN"/>
              </w:rPr>
              <w:t xml:space="preserve"> w  pkt.1</w:t>
            </w:r>
            <w:r w:rsidRPr="00D209B7">
              <w:rPr>
                <w:sz w:val="18"/>
                <w:szCs w:val="18"/>
              </w:rPr>
              <w:t xml:space="preserve"> 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</w:p>
          <w:p w:rsidR="00313263" w:rsidRPr="00D209B7" w:rsidRDefault="00313263" w:rsidP="002D3A02">
            <w:pPr>
              <w:pStyle w:val="Bezodstpw"/>
              <w:rPr>
                <w:sz w:val="18"/>
                <w:szCs w:val="18"/>
              </w:rPr>
            </w:pP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 xml:space="preserve">Funkcje sieciowe: </w:t>
            </w: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>- Możliwość druku za pośrednictwem sieci LAN</w:t>
            </w: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>- Możliwość skanowania za pośrednictwem sieci LAN</w:t>
            </w: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>- Port komunikacyjny Ethernet z gniazdem RJ-45</w:t>
            </w: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>- Obsługa protokołów TCP/IP, (do zarządzania ustawieniami)</w:t>
            </w:r>
          </w:p>
          <w:p w:rsidR="00313263" w:rsidRDefault="00313263" w:rsidP="002D3A02">
            <w:pPr>
              <w:pStyle w:val="Bezodstpw"/>
              <w:jc w:val="both"/>
              <w:rPr>
                <w:rFonts w:eastAsia="Times New Roman"/>
                <w:sz w:val="18"/>
                <w:szCs w:val="18"/>
                <w:lang w:eastAsia="zh-CN"/>
              </w:rPr>
            </w:pP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 xml:space="preserve">Obsługa papieru: </w:t>
            </w: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>- Gramatura w zakresie 60 – 220 g/m2 z wszystkich podajników czystego papieru do drukarki/kopiarki</w:t>
            </w: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>- Dwa odrębne (niezależne) podajniki na papier A4 oraz A3</w:t>
            </w: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>- Łączna pojemność dostępnych podajników papieru – co najmniej 500 stron A4 i co najmniej 500 stron A3</w:t>
            </w:r>
          </w:p>
          <w:p w:rsidR="00313263" w:rsidRPr="009916D5" w:rsidRDefault="00313263" w:rsidP="002D3A02">
            <w:pPr>
              <w:pStyle w:val="Bezodstpw"/>
              <w:rPr>
                <w:sz w:val="18"/>
                <w:szCs w:val="18"/>
              </w:rPr>
            </w:pPr>
            <w:r w:rsidRPr="009916D5">
              <w:rPr>
                <w:sz w:val="18"/>
                <w:szCs w:val="18"/>
              </w:rPr>
              <w:t>- Łączna pojemność – co najmniej 1000 stron</w:t>
            </w:r>
          </w:p>
          <w:p w:rsidR="00313263" w:rsidRPr="005005C4" w:rsidRDefault="00313263" w:rsidP="002D3A02">
            <w:pPr>
              <w:rPr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Pr="00D209B7" w:rsidRDefault="00313263" w:rsidP="00C319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3 szt.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3" w:rsidRDefault="00313263" w:rsidP="00C31986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733240" w:rsidRDefault="00733240" w:rsidP="00733240">
      <w:pPr>
        <w:jc w:val="left"/>
      </w:pPr>
    </w:p>
    <w:sectPr w:rsidR="00733240" w:rsidSect="00313263">
      <w:headerReference w:type="default" r:id="rId19"/>
      <w:footerReference w:type="default" r:id="rId20"/>
      <w:pgSz w:w="16838" w:h="11906" w:orient="landscape"/>
      <w:pgMar w:top="1417" w:right="1417" w:bottom="1134" w:left="1222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305" w:rsidRDefault="00B34305" w:rsidP="00192175">
      <w:r>
        <w:separator/>
      </w:r>
    </w:p>
  </w:endnote>
  <w:endnote w:type="continuationSeparator" w:id="0">
    <w:p w:rsidR="00B34305" w:rsidRDefault="00B34305" w:rsidP="0019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2709"/>
      <w:docPartObj>
        <w:docPartGallery w:val="Page Numbers (Bottom of Page)"/>
        <w:docPartUnique/>
      </w:docPartObj>
    </w:sdtPr>
    <w:sdtEndPr/>
    <w:sdtContent>
      <w:p w:rsidR="00B34305" w:rsidRDefault="00B34305" w:rsidP="00120C53">
        <w:pPr>
          <w:pStyle w:val="Stopka"/>
          <w:jc w:val="center"/>
        </w:pPr>
      </w:p>
      <w:p w:rsidR="00B34305" w:rsidRPr="00850D65" w:rsidRDefault="00B34305" w:rsidP="00E04642">
        <w:pPr>
          <w:pStyle w:val="Stopka"/>
          <w:jc w:val="right"/>
        </w:pPr>
        <w:r w:rsidRPr="00850D65">
          <w:t xml:space="preserve">str.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2479A1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B34305" w:rsidRDefault="00B3430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305" w:rsidRDefault="00B34305" w:rsidP="00192175">
      <w:r>
        <w:separator/>
      </w:r>
    </w:p>
  </w:footnote>
  <w:footnote w:type="continuationSeparator" w:id="0">
    <w:p w:rsidR="00B34305" w:rsidRDefault="00B34305" w:rsidP="00192175">
      <w:r>
        <w:continuationSeparator/>
      </w:r>
    </w:p>
  </w:footnote>
  <w:footnote w:id="1">
    <w:p w:rsidR="00313263" w:rsidRPr="00A5562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2">
    <w:p w:rsidR="0031326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  <w:footnote w:id="3">
    <w:p w:rsidR="00313263" w:rsidRPr="00A55623" w:rsidRDefault="00313263" w:rsidP="00556DC1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4">
    <w:p w:rsidR="00313263" w:rsidRDefault="00313263" w:rsidP="00556DC1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  <w:footnote w:id="5">
    <w:p w:rsidR="00313263" w:rsidRPr="00A5562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6">
    <w:p w:rsidR="0031326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  <w:footnote w:id="7">
    <w:p w:rsidR="00313263" w:rsidRPr="00A5562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8">
    <w:p w:rsidR="0031326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  <w:footnote w:id="9">
    <w:p w:rsidR="00313263" w:rsidRPr="00A55623" w:rsidRDefault="00313263" w:rsidP="001542B9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10">
    <w:p w:rsidR="00313263" w:rsidRDefault="00313263" w:rsidP="0021229F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  <w:footnote w:id="11">
    <w:p w:rsidR="00313263" w:rsidRPr="00A5562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12">
    <w:p w:rsidR="0031326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  <w:footnote w:id="13">
    <w:p w:rsidR="00313263" w:rsidRPr="00A55623" w:rsidRDefault="00313263" w:rsidP="00DD165D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14">
    <w:p w:rsidR="00313263" w:rsidRDefault="00313263" w:rsidP="00DD165D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  <w:footnote w:id="15">
    <w:p w:rsidR="00313263" w:rsidRPr="00A5562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16">
    <w:p w:rsidR="0031326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  <w:footnote w:id="17">
    <w:p w:rsidR="00313263" w:rsidRPr="00A55623" w:rsidRDefault="00313263" w:rsidP="00DD165D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18">
    <w:p w:rsidR="00313263" w:rsidRDefault="00313263" w:rsidP="00DD165D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  <w:footnote w:id="19">
    <w:p w:rsidR="00313263" w:rsidRPr="00A5562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 wyników  testu  dostępna  jest  pod  adresem:  http://www.cpubenchmark.net/CPU_mega_page.html.  Wykonawca  musi  dostarczyć  sprzęt  wyposażony  w  procesor  znajdujący  się  na  liście  i osiągający wymaganą liczbę punktów. Wykonawca zobowiązany jest dostarczyć wydruk z w/w strony potwierdzony za zgodność z oryginałem.</w:t>
      </w:r>
    </w:p>
  </w:footnote>
  <w:footnote w:id="20">
    <w:p w:rsidR="00313263" w:rsidRDefault="00313263" w:rsidP="00B34305">
      <w:pPr>
        <w:pStyle w:val="Tekstprzypisudolnego"/>
      </w:pPr>
      <w:r w:rsidRPr="00A55623">
        <w:rPr>
          <w:rStyle w:val="Odwoanieprzypisudolnego"/>
        </w:rPr>
        <w:footnoteRef/>
      </w:r>
      <w:r w:rsidRPr="00A55623">
        <w:t xml:space="preserve"> Lista wyników testu dostępna jest pod adresem http://www.videocardbenchmark.net/gpu_list.php . Wykonawca musi dostarczyć sprzęt wyposażony w procesor znajdujący się na liście i osiągający wymaganą liczbę punktów. Wykonawca zobowiązany jest dostarczyć wydruk z w/w strony potwierdzony za zgodność z oryginałem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305" w:rsidRDefault="00B34305" w:rsidP="00CB03B6">
    <w:pPr>
      <w:pStyle w:val="Nagwek"/>
      <w:tabs>
        <w:tab w:val="clear" w:pos="4536"/>
        <w:tab w:val="clear" w:pos="9072"/>
        <w:tab w:val="left" w:pos="765"/>
      </w:tabs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3FC7E2A0" wp14:editId="724DF4A1">
          <wp:simplePos x="0" y="0"/>
          <wp:positionH relativeFrom="column">
            <wp:posOffset>2630805</wp:posOffset>
          </wp:positionH>
          <wp:positionV relativeFrom="paragraph">
            <wp:posOffset>57150</wp:posOffset>
          </wp:positionV>
          <wp:extent cx="2078990" cy="795020"/>
          <wp:effectExtent l="0" t="0" r="0" b="5080"/>
          <wp:wrapTight wrapText="bothSides">
            <wp:wrapPolygon edited="0">
              <wp:start x="0" y="0"/>
              <wp:lineTo x="0" y="21220"/>
              <wp:lineTo x="21376" y="21220"/>
              <wp:lineTo x="21376" y="0"/>
              <wp:lineTo x="0" y="0"/>
            </wp:wrapPolygon>
          </wp:wrapTight>
          <wp:docPr id="1" name="Obraz 1" descr="Logo-Malopolska-H-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-Malopolska-H-640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61" b="28461"/>
                  <a:stretch/>
                </pic:blipFill>
                <pic:spPr bwMode="auto">
                  <a:xfrm>
                    <a:off x="0" y="0"/>
                    <a:ext cx="20789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33AEC2E5" wp14:editId="52778F27">
          <wp:simplePos x="0" y="0"/>
          <wp:positionH relativeFrom="column">
            <wp:posOffset>203835</wp:posOffset>
          </wp:positionH>
          <wp:positionV relativeFrom="paragraph">
            <wp:posOffset>121285</wp:posOffset>
          </wp:positionV>
          <wp:extent cx="1701165" cy="723265"/>
          <wp:effectExtent l="0" t="0" r="0" b="635"/>
          <wp:wrapTight wrapText="bothSides">
            <wp:wrapPolygon edited="0">
              <wp:start x="0" y="0"/>
              <wp:lineTo x="0" y="21050"/>
              <wp:lineTo x="21286" y="21050"/>
              <wp:lineTo x="21286" y="0"/>
              <wp:lineTo x="0" y="0"/>
            </wp:wrapPolygon>
          </wp:wrapTight>
          <wp:docPr id="5" name="Obraz 5" descr="znak_funduszu_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znak_funduszu_640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" b="24793"/>
                  <a:stretch/>
                </pic:blipFill>
                <pic:spPr bwMode="auto">
                  <a:xfrm>
                    <a:off x="0" y="0"/>
                    <a:ext cx="170116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FBB9B57" wp14:editId="6B434014">
          <wp:simplePos x="0" y="0"/>
          <wp:positionH relativeFrom="column">
            <wp:posOffset>6949440</wp:posOffset>
          </wp:positionH>
          <wp:positionV relativeFrom="paragraph">
            <wp:posOffset>107950</wp:posOffset>
          </wp:positionV>
          <wp:extent cx="1725295" cy="739140"/>
          <wp:effectExtent l="0" t="0" r="8255" b="3810"/>
          <wp:wrapTight wrapText="bothSides">
            <wp:wrapPolygon edited="0">
              <wp:start x="0" y="0"/>
              <wp:lineTo x="0" y="21155"/>
              <wp:lineTo x="21465" y="21155"/>
              <wp:lineTo x="21465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844" b="21643"/>
                  <a:stretch/>
                </pic:blipFill>
                <pic:spPr bwMode="auto">
                  <a:xfrm>
                    <a:off x="0" y="0"/>
                    <a:ext cx="172529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34305" w:rsidRDefault="00B34305" w:rsidP="00CB03B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FE398D" wp14:editId="6CF29A7B">
          <wp:simplePos x="0" y="0"/>
          <wp:positionH relativeFrom="column">
            <wp:posOffset>5462270</wp:posOffset>
          </wp:positionH>
          <wp:positionV relativeFrom="paragraph">
            <wp:posOffset>130810</wp:posOffset>
          </wp:positionV>
          <wp:extent cx="398145" cy="481330"/>
          <wp:effectExtent l="0" t="0" r="1905" b="0"/>
          <wp:wrapTight wrapText="bothSides">
            <wp:wrapPolygon edited="0">
              <wp:start x="0" y="0"/>
              <wp:lineTo x="0" y="20517"/>
              <wp:lineTo x="20670" y="20517"/>
              <wp:lineTo x="20670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34305" w:rsidRDefault="00B34305" w:rsidP="00CB03B6">
    <w:pPr>
      <w:pStyle w:val="Nagwek"/>
    </w:pPr>
  </w:p>
  <w:p w:rsidR="00B34305" w:rsidRDefault="00B34305" w:rsidP="00F5172C">
    <w:pPr>
      <w:pStyle w:val="Nagwek"/>
      <w:tabs>
        <w:tab w:val="clear" w:pos="4536"/>
        <w:tab w:val="left" w:pos="9072"/>
      </w:tabs>
    </w:pPr>
    <w:r>
      <w:tab/>
    </w:r>
  </w:p>
  <w:p w:rsidR="00B34305" w:rsidRDefault="00B34305" w:rsidP="00F5172C">
    <w:pPr>
      <w:pStyle w:val="Nagwek"/>
      <w:tabs>
        <w:tab w:val="clear" w:pos="4536"/>
        <w:tab w:val="clear" w:pos="9072"/>
        <w:tab w:val="left" w:pos="6035"/>
      </w:tabs>
    </w:pPr>
    <w:r>
      <w:tab/>
    </w:r>
  </w:p>
  <w:p w:rsidR="00B34305" w:rsidRDefault="00B34305" w:rsidP="00A5756B">
    <w:pPr>
      <w:pStyle w:val="Nagwek"/>
      <w:jc w:val="center"/>
    </w:pPr>
  </w:p>
  <w:p w:rsidR="00B34305" w:rsidRDefault="00B3430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15B7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F4E00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77834"/>
    <w:multiLevelType w:val="multilevel"/>
    <w:tmpl w:val="63645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4C74EF"/>
    <w:multiLevelType w:val="hybridMultilevel"/>
    <w:tmpl w:val="51C0B14C"/>
    <w:lvl w:ilvl="0" w:tplc="E14E26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B243B0"/>
    <w:multiLevelType w:val="hybridMultilevel"/>
    <w:tmpl w:val="72E8B6C2"/>
    <w:lvl w:ilvl="0" w:tplc="D7EC3B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B034C"/>
    <w:multiLevelType w:val="hybridMultilevel"/>
    <w:tmpl w:val="6D5E1E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A46DE9"/>
    <w:multiLevelType w:val="hybridMultilevel"/>
    <w:tmpl w:val="D996E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0509E9"/>
    <w:multiLevelType w:val="multilevel"/>
    <w:tmpl w:val="C696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654A18"/>
    <w:multiLevelType w:val="hybridMultilevel"/>
    <w:tmpl w:val="D7F2D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8588F"/>
    <w:multiLevelType w:val="hybridMultilevel"/>
    <w:tmpl w:val="A0845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20793"/>
    <w:multiLevelType w:val="hybridMultilevel"/>
    <w:tmpl w:val="AD5E9EFC"/>
    <w:lvl w:ilvl="0" w:tplc="8FC4EAF8">
      <w:start w:val="1"/>
      <w:numFmt w:val="decimal"/>
      <w:lvlText w:val="%1."/>
      <w:lvlJc w:val="right"/>
      <w:pPr>
        <w:ind w:left="644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45FF6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7B6A33"/>
    <w:multiLevelType w:val="hybridMultilevel"/>
    <w:tmpl w:val="F754F58A"/>
    <w:lvl w:ilvl="0" w:tplc="0F660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8507726"/>
    <w:multiLevelType w:val="multilevel"/>
    <w:tmpl w:val="66D2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F81D86"/>
    <w:multiLevelType w:val="hybridMultilevel"/>
    <w:tmpl w:val="5AD4E0CA"/>
    <w:lvl w:ilvl="0" w:tplc="4CAE4204">
      <w:start w:val="1"/>
      <w:numFmt w:val="upperRoman"/>
      <w:lvlText w:val="%1."/>
      <w:lvlJc w:val="left"/>
      <w:pPr>
        <w:ind w:left="1430" w:hanging="720"/>
      </w:pPr>
      <w:rPr>
        <w:rFonts w:ascii="Times New Roman" w:eastAsiaTheme="minorHAnsi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D87F68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234F8F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D525B"/>
    <w:multiLevelType w:val="hybridMultilevel"/>
    <w:tmpl w:val="F1EED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9B70A4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06435F"/>
    <w:multiLevelType w:val="hybridMultilevel"/>
    <w:tmpl w:val="31945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5C1F43"/>
    <w:multiLevelType w:val="hybridMultilevel"/>
    <w:tmpl w:val="A554F0E0"/>
    <w:lvl w:ilvl="0" w:tplc="F39C4E3C">
      <w:start w:val="1"/>
      <w:numFmt w:val="decimal"/>
      <w:lvlText w:val="%1."/>
      <w:lvlJc w:val="left"/>
      <w:pPr>
        <w:ind w:left="5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7" w:hanging="360"/>
      </w:pPr>
    </w:lvl>
    <w:lvl w:ilvl="2" w:tplc="0415001B" w:tentative="1">
      <w:start w:val="1"/>
      <w:numFmt w:val="lowerRoman"/>
      <w:lvlText w:val="%3."/>
      <w:lvlJc w:val="right"/>
      <w:pPr>
        <w:ind w:left="1997" w:hanging="180"/>
      </w:pPr>
    </w:lvl>
    <w:lvl w:ilvl="3" w:tplc="0415000F" w:tentative="1">
      <w:start w:val="1"/>
      <w:numFmt w:val="decimal"/>
      <w:lvlText w:val="%4."/>
      <w:lvlJc w:val="left"/>
      <w:pPr>
        <w:ind w:left="2717" w:hanging="360"/>
      </w:pPr>
    </w:lvl>
    <w:lvl w:ilvl="4" w:tplc="04150019" w:tentative="1">
      <w:start w:val="1"/>
      <w:numFmt w:val="lowerLetter"/>
      <w:lvlText w:val="%5."/>
      <w:lvlJc w:val="left"/>
      <w:pPr>
        <w:ind w:left="3437" w:hanging="360"/>
      </w:pPr>
    </w:lvl>
    <w:lvl w:ilvl="5" w:tplc="0415001B" w:tentative="1">
      <w:start w:val="1"/>
      <w:numFmt w:val="lowerRoman"/>
      <w:lvlText w:val="%6."/>
      <w:lvlJc w:val="right"/>
      <w:pPr>
        <w:ind w:left="4157" w:hanging="180"/>
      </w:pPr>
    </w:lvl>
    <w:lvl w:ilvl="6" w:tplc="0415000F" w:tentative="1">
      <w:start w:val="1"/>
      <w:numFmt w:val="decimal"/>
      <w:lvlText w:val="%7."/>
      <w:lvlJc w:val="left"/>
      <w:pPr>
        <w:ind w:left="4877" w:hanging="360"/>
      </w:pPr>
    </w:lvl>
    <w:lvl w:ilvl="7" w:tplc="04150019" w:tentative="1">
      <w:start w:val="1"/>
      <w:numFmt w:val="lowerLetter"/>
      <w:lvlText w:val="%8."/>
      <w:lvlJc w:val="left"/>
      <w:pPr>
        <w:ind w:left="5597" w:hanging="360"/>
      </w:pPr>
    </w:lvl>
    <w:lvl w:ilvl="8" w:tplc="0415001B" w:tentative="1">
      <w:start w:val="1"/>
      <w:numFmt w:val="lowerRoman"/>
      <w:lvlText w:val="%9."/>
      <w:lvlJc w:val="right"/>
      <w:pPr>
        <w:ind w:left="6317" w:hanging="180"/>
      </w:pPr>
    </w:lvl>
  </w:abstractNum>
  <w:abstractNum w:abstractNumId="21">
    <w:nsid w:val="71DD6C95"/>
    <w:multiLevelType w:val="hybridMultilevel"/>
    <w:tmpl w:val="D0B8D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6E4E88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784C21"/>
    <w:multiLevelType w:val="hybridMultilevel"/>
    <w:tmpl w:val="C9C66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0084A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39595D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0714D5"/>
    <w:multiLevelType w:val="hybridMultilevel"/>
    <w:tmpl w:val="07C6B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7"/>
  </w:num>
  <w:num w:numId="4">
    <w:abstractNumId w:val="13"/>
  </w:num>
  <w:num w:numId="5">
    <w:abstractNumId w:val="19"/>
  </w:num>
  <w:num w:numId="6">
    <w:abstractNumId w:val="22"/>
  </w:num>
  <w:num w:numId="7">
    <w:abstractNumId w:val="25"/>
  </w:num>
  <w:num w:numId="8">
    <w:abstractNumId w:val="15"/>
  </w:num>
  <w:num w:numId="9">
    <w:abstractNumId w:val="1"/>
  </w:num>
  <w:num w:numId="10">
    <w:abstractNumId w:val="11"/>
  </w:num>
  <w:num w:numId="11">
    <w:abstractNumId w:val="2"/>
  </w:num>
  <w:num w:numId="12">
    <w:abstractNumId w:val="3"/>
  </w:num>
  <w:num w:numId="13">
    <w:abstractNumId w:val="5"/>
  </w:num>
  <w:num w:numId="14">
    <w:abstractNumId w:val="17"/>
  </w:num>
  <w:num w:numId="15">
    <w:abstractNumId w:val="12"/>
  </w:num>
  <w:num w:numId="16">
    <w:abstractNumId w:val="26"/>
  </w:num>
  <w:num w:numId="17">
    <w:abstractNumId w:val="4"/>
  </w:num>
  <w:num w:numId="18">
    <w:abstractNumId w:val="9"/>
  </w:num>
  <w:num w:numId="19">
    <w:abstractNumId w:val="6"/>
  </w:num>
  <w:num w:numId="20">
    <w:abstractNumId w:val="16"/>
  </w:num>
  <w:num w:numId="21">
    <w:abstractNumId w:val="18"/>
  </w:num>
  <w:num w:numId="22">
    <w:abstractNumId w:val="24"/>
  </w:num>
  <w:num w:numId="23">
    <w:abstractNumId w:val="0"/>
  </w:num>
  <w:num w:numId="24">
    <w:abstractNumId w:val="23"/>
  </w:num>
  <w:num w:numId="25">
    <w:abstractNumId w:val="21"/>
  </w:num>
  <w:num w:numId="26">
    <w:abstractNumId w:val="8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75"/>
    <w:rsid w:val="0000583D"/>
    <w:rsid w:val="000223D1"/>
    <w:rsid w:val="00036A72"/>
    <w:rsid w:val="00044D1B"/>
    <w:rsid w:val="000514BA"/>
    <w:rsid w:val="000563C9"/>
    <w:rsid w:val="00057BFB"/>
    <w:rsid w:val="00061271"/>
    <w:rsid w:val="00092E61"/>
    <w:rsid w:val="000E504D"/>
    <w:rsid w:val="000F326B"/>
    <w:rsid w:val="00116CB4"/>
    <w:rsid w:val="00120C53"/>
    <w:rsid w:val="001358EC"/>
    <w:rsid w:val="00136CA9"/>
    <w:rsid w:val="00137834"/>
    <w:rsid w:val="001472D9"/>
    <w:rsid w:val="001542B9"/>
    <w:rsid w:val="00156FEC"/>
    <w:rsid w:val="00171B6B"/>
    <w:rsid w:val="00192175"/>
    <w:rsid w:val="001A535D"/>
    <w:rsid w:val="001B6B01"/>
    <w:rsid w:val="001C1391"/>
    <w:rsid w:val="001E2205"/>
    <w:rsid w:val="0021229F"/>
    <w:rsid w:val="002249FF"/>
    <w:rsid w:val="00240D28"/>
    <w:rsid w:val="002479A1"/>
    <w:rsid w:val="002824B9"/>
    <w:rsid w:val="002A1559"/>
    <w:rsid w:val="002B6C27"/>
    <w:rsid w:val="002C2BCD"/>
    <w:rsid w:val="002D322A"/>
    <w:rsid w:val="002D32C9"/>
    <w:rsid w:val="002D4B5F"/>
    <w:rsid w:val="002F1FEF"/>
    <w:rsid w:val="002F35EA"/>
    <w:rsid w:val="003013C0"/>
    <w:rsid w:val="00313263"/>
    <w:rsid w:val="00321477"/>
    <w:rsid w:val="0033230F"/>
    <w:rsid w:val="00364A5A"/>
    <w:rsid w:val="00370CC6"/>
    <w:rsid w:val="0037326D"/>
    <w:rsid w:val="00387904"/>
    <w:rsid w:val="003A3E1F"/>
    <w:rsid w:val="003D64EF"/>
    <w:rsid w:val="00423DC3"/>
    <w:rsid w:val="004279FD"/>
    <w:rsid w:val="004824DD"/>
    <w:rsid w:val="00491AA1"/>
    <w:rsid w:val="004A230B"/>
    <w:rsid w:val="004B0793"/>
    <w:rsid w:val="004D7145"/>
    <w:rsid w:val="004E697F"/>
    <w:rsid w:val="00500061"/>
    <w:rsid w:val="005005C4"/>
    <w:rsid w:val="00511290"/>
    <w:rsid w:val="005125A2"/>
    <w:rsid w:val="00515B16"/>
    <w:rsid w:val="005469B9"/>
    <w:rsid w:val="00556DC1"/>
    <w:rsid w:val="00576D55"/>
    <w:rsid w:val="00594A02"/>
    <w:rsid w:val="005A240D"/>
    <w:rsid w:val="005D434E"/>
    <w:rsid w:val="005D6D06"/>
    <w:rsid w:val="005F269A"/>
    <w:rsid w:val="005F3F48"/>
    <w:rsid w:val="005F7CF5"/>
    <w:rsid w:val="006076BB"/>
    <w:rsid w:val="00614390"/>
    <w:rsid w:val="00621536"/>
    <w:rsid w:val="0064624F"/>
    <w:rsid w:val="00662AB9"/>
    <w:rsid w:val="00682D0A"/>
    <w:rsid w:val="006A1A99"/>
    <w:rsid w:val="006B3C9B"/>
    <w:rsid w:val="006C27D0"/>
    <w:rsid w:val="0071751E"/>
    <w:rsid w:val="00724407"/>
    <w:rsid w:val="00733240"/>
    <w:rsid w:val="0078758D"/>
    <w:rsid w:val="007879C7"/>
    <w:rsid w:val="007948D6"/>
    <w:rsid w:val="00797099"/>
    <w:rsid w:val="007B0929"/>
    <w:rsid w:val="007C24E5"/>
    <w:rsid w:val="007D25ED"/>
    <w:rsid w:val="007F070D"/>
    <w:rsid w:val="008209CF"/>
    <w:rsid w:val="00821208"/>
    <w:rsid w:val="00850D65"/>
    <w:rsid w:val="00851D43"/>
    <w:rsid w:val="00857B98"/>
    <w:rsid w:val="00867D59"/>
    <w:rsid w:val="008750D1"/>
    <w:rsid w:val="00880CC7"/>
    <w:rsid w:val="00885A47"/>
    <w:rsid w:val="00890898"/>
    <w:rsid w:val="008A26FD"/>
    <w:rsid w:val="008A520F"/>
    <w:rsid w:val="008B7F89"/>
    <w:rsid w:val="009025EE"/>
    <w:rsid w:val="009073BD"/>
    <w:rsid w:val="009549E6"/>
    <w:rsid w:val="009609D8"/>
    <w:rsid w:val="009759B5"/>
    <w:rsid w:val="00976211"/>
    <w:rsid w:val="009A2535"/>
    <w:rsid w:val="009A2DE1"/>
    <w:rsid w:val="009B226C"/>
    <w:rsid w:val="009B3BB2"/>
    <w:rsid w:val="009C1DCF"/>
    <w:rsid w:val="009F0702"/>
    <w:rsid w:val="00A34C90"/>
    <w:rsid w:val="00A40E2D"/>
    <w:rsid w:val="00A55623"/>
    <w:rsid w:val="00A5756B"/>
    <w:rsid w:val="00A60A4C"/>
    <w:rsid w:val="00A65E21"/>
    <w:rsid w:val="00A672F2"/>
    <w:rsid w:val="00A75FF0"/>
    <w:rsid w:val="00A779E7"/>
    <w:rsid w:val="00A8669B"/>
    <w:rsid w:val="00A92D48"/>
    <w:rsid w:val="00AA48F0"/>
    <w:rsid w:val="00AC42B4"/>
    <w:rsid w:val="00AD45B4"/>
    <w:rsid w:val="00AF19DA"/>
    <w:rsid w:val="00B16B9C"/>
    <w:rsid w:val="00B34305"/>
    <w:rsid w:val="00B511C6"/>
    <w:rsid w:val="00B71E81"/>
    <w:rsid w:val="00B77C9B"/>
    <w:rsid w:val="00B93F9D"/>
    <w:rsid w:val="00BA5F29"/>
    <w:rsid w:val="00BA6FB8"/>
    <w:rsid w:val="00BB04BE"/>
    <w:rsid w:val="00BD4480"/>
    <w:rsid w:val="00C0781C"/>
    <w:rsid w:val="00C31986"/>
    <w:rsid w:val="00C46F4C"/>
    <w:rsid w:val="00C739F0"/>
    <w:rsid w:val="00C75569"/>
    <w:rsid w:val="00C824C2"/>
    <w:rsid w:val="00C91807"/>
    <w:rsid w:val="00CB03B6"/>
    <w:rsid w:val="00D16878"/>
    <w:rsid w:val="00D209B7"/>
    <w:rsid w:val="00D224B4"/>
    <w:rsid w:val="00D2581F"/>
    <w:rsid w:val="00D25B81"/>
    <w:rsid w:val="00D4465F"/>
    <w:rsid w:val="00D50719"/>
    <w:rsid w:val="00D724E4"/>
    <w:rsid w:val="00D8458C"/>
    <w:rsid w:val="00D84D9F"/>
    <w:rsid w:val="00D87E6D"/>
    <w:rsid w:val="00DC4C7C"/>
    <w:rsid w:val="00DC6FD1"/>
    <w:rsid w:val="00DD165D"/>
    <w:rsid w:val="00E04642"/>
    <w:rsid w:val="00E076B3"/>
    <w:rsid w:val="00E17957"/>
    <w:rsid w:val="00E27B6E"/>
    <w:rsid w:val="00E525F8"/>
    <w:rsid w:val="00E70A5E"/>
    <w:rsid w:val="00E7528A"/>
    <w:rsid w:val="00E85062"/>
    <w:rsid w:val="00E869CE"/>
    <w:rsid w:val="00E90B43"/>
    <w:rsid w:val="00EA295D"/>
    <w:rsid w:val="00EA7FF4"/>
    <w:rsid w:val="00EC56F4"/>
    <w:rsid w:val="00ED7F4B"/>
    <w:rsid w:val="00F07F68"/>
    <w:rsid w:val="00F268AF"/>
    <w:rsid w:val="00F5172C"/>
    <w:rsid w:val="00F71900"/>
    <w:rsid w:val="00F7276B"/>
    <w:rsid w:val="00F73CF9"/>
    <w:rsid w:val="00F90816"/>
    <w:rsid w:val="00FB1D0C"/>
    <w:rsid w:val="00FB4D65"/>
    <w:rsid w:val="00FB6E84"/>
    <w:rsid w:val="00FC6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2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link w:val="Nagwek1Znak"/>
    <w:qFormat/>
    <w:rsid w:val="005F7CF5"/>
    <w:pPr>
      <w:keepNext/>
      <w:autoSpaceDN w:val="0"/>
      <w:spacing w:before="240" w:after="120" w:line="276" w:lineRule="auto"/>
      <w:jc w:val="left"/>
      <w:textAlignment w:val="baseline"/>
      <w:outlineLvl w:val="0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2">
    <w:name w:val="heading 2"/>
    <w:basedOn w:val="Normalny"/>
    <w:link w:val="Nagwek2Znak"/>
    <w:rsid w:val="005F7CF5"/>
    <w:pPr>
      <w:keepNext/>
      <w:autoSpaceDN w:val="0"/>
      <w:spacing w:before="240" w:after="120" w:line="276" w:lineRule="auto"/>
      <w:jc w:val="left"/>
      <w:textAlignment w:val="baseline"/>
      <w:outlineLvl w:val="1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7F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4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92175"/>
  </w:style>
  <w:style w:type="paragraph" w:styleId="Stopka">
    <w:name w:val="footer"/>
    <w:basedOn w:val="Normalny"/>
    <w:link w:val="Stopka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92175"/>
  </w:style>
  <w:style w:type="paragraph" w:styleId="Tekstdymka">
    <w:name w:val="Balloon Text"/>
    <w:basedOn w:val="Normalny"/>
    <w:link w:val="TekstdymkaZnak"/>
    <w:uiPriority w:val="99"/>
    <w:semiHidden/>
    <w:unhideWhenUsed/>
    <w:rsid w:val="00192175"/>
    <w:pPr>
      <w:suppressAutoHyphens w:val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1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3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50719"/>
    <w:pPr>
      <w:suppressAutoHyphens w:val="0"/>
      <w:spacing w:before="100" w:beforeAutospacing="1" w:after="100" w:afterAutospacing="1"/>
      <w:jc w:val="left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5F7CF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customStyle="1" w:styleId="Standard">
    <w:name w:val="Standard"/>
    <w:rsid w:val="005F7CF5"/>
    <w:pPr>
      <w:suppressAutoHyphens/>
      <w:autoSpaceDN w:val="0"/>
      <w:textAlignment w:val="baseline"/>
    </w:pPr>
    <w:rPr>
      <w:rFonts w:ascii="Calibri" w:eastAsia="Times New Roman" w:hAnsi="Calibri" w:cs="Times New Roman"/>
      <w:color w:val="00000A"/>
      <w:kern w:val="3"/>
      <w:lang w:eastAsia="pl-PL"/>
    </w:rPr>
  </w:style>
  <w:style w:type="character" w:customStyle="1" w:styleId="Nagwek2Znak">
    <w:name w:val="Nagłówek 2 Znak"/>
    <w:basedOn w:val="Domylnaczcionkaakapitu"/>
    <w:link w:val="Nagwek2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character" w:customStyle="1" w:styleId="StrongEmphasis">
    <w:name w:val="Strong Emphasis"/>
    <w:rsid w:val="005F7CF5"/>
    <w:rPr>
      <w:b/>
      <w:bCs/>
    </w:rPr>
  </w:style>
  <w:style w:type="paragraph" w:customStyle="1" w:styleId="Textbody">
    <w:name w:val="Text body"/>
    <w:basedOn w:val="Standard"/>
    <w:rsid w:val="005F7CF5"/>
    <w:pPr>
      <w:spacing w:after="140" w:line="288" w:lineRule="auto"/>
    </w:pPr>
  </w:style>
  <w:style w:type="character" w:customStyle="1" w:styleId="Internetlink">
    <w:name w:val="Internet link"/>
    <w:rsid w:val="005F7CF5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C9180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03B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0D28"/>
    <w:pPr>
      <w:suppressAutoHyphens w:val="0"/>
      <w:jc w:val="left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0D28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0D2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4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7F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2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link w:val="Nagwek1Znak"/>
    <w:qFormat/>
    <w:rsid w:val="005F7CF5"/>
    <w:pPr>
      <w:keepNext/>
      <w:autoSpaceDN w:val="0"/>
      <w:spacing w:before="240" w:after="120" w:line="276" w:lineRule="auto"/>
      <w:jc w:val="left"/>
      <w:textAlignment w:val="baseline"/>
      <w:outlineLvl w:val="0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2">
    <w:name w:val="heading 2"/>
    <w:basedOn w:val="Normalny"/>
    <w:link w:val="Nagwek2Znak"/>
    <w:rsid w:val="005F7CF5"/>
    <w:pPr>
      <w:keepNext/>
      <w:autoSpaceDN w:val="0"/>
      <w:spacing w:before="240" w:after="120" w:line="276" w:lineRule="auto"/>
      <w:jc w:val="left"/>
      <w:textAlignment w:val="baseline"/>
      <w:outlineLvl w:val="1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7F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4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92175"/>
  </w:style>
  <w:style w:type="paragraph" w:styleId="Stopka">
    <w:name w:val="footer"/>
    <w:basedOn w:val="Normalny"/>
    <w:link w:val="Stopka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92175"/>
  </w:style>
  <w:style w:type="paragraph" w:styleId="Tekstdymka">
    <w:name w:val="Balloon Text"/>
    <w:basedOn w:val="Normalny"/>
    <w:link w:val="TekstdymkaZnak"/>
    <w:uiPriority w:val="99"/>
    <w:semiHidden/>
    <w:unhideWhenUsed/>
    <w:rsid w:val="00192175"/>
    <w:pPr>
      <w:suppressAutoHyphens w:val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1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3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50719"/>
    <w:pPr>
      <w:suppressAutoHyphens w:val="0"/>
      <w:spacing w:before="100" w:beforeAutospacing="1" w:after="100" w:afterAutospacing="1"/>
      <w:jc w:val="left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5F7CF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customStyle="1" w:styleId="Standard">
    <w:name w:val="Standard"/>
    <w:rsid w:val="005F7CF5"/>
    <w:pPr>
      <w:suppressAutoHyphens/>
      <w:autoSpaceDN w:val="0"/>
      <w:textAlignment w:val="baseline"/>
    </w:pPr>
    <w:rPr>
      <w:rFonts w:ascii="Calibri" w:eastAsia="Times New Roman" w:hAnsi="Calibri" w:cs="Times New Roman"/>
      <w:color w:val="00000A"/>
      <w:kern w:val="3"/>
      <w:lang w:eastAsia="pl-PL"/>
    </w:rPr>
  </w:style>
  <w:style w:type="character" w:customStyle="1" w:styleId="Nagwek2Znak">
    <w:name w:val="Nagłówek 2 Znak"/>
    <w:basedOn w:val="Domylnaczcionkaakapitu"/>
    <w:link w:val="Nagwek2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character" w:customStyle="1" w:styleId="StrongEmphasis">
    <w:name w:val="Strong Emphasis"/>
    <w:rsid w:val="005F7CF5"/>
    <w:rPr>
      <w:b/>
      <w:bCs/>
    </w:rPr>
  </w:style>
  <w:style w:type="paragraph" w:customStyle="1" w:styleId="Textbody">
    <w:name w:val="Text body"/>
    <w:basedOn w:val="Standard"/>
    <w:rsid w:val="005F7CF5"/>
    <w:pPr>
      <w:spacing w:after="140" w:line="288" w:lineRule="auto"/>
    </w:pPr>
  </w:style>
  <w:style w:type="character" w:customStyle="1" w:styleId="Internetlink">
    <w:name w:val="Internet link"/>
    <w:rsid w:val="005F7CF5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C9180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03B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0D28"/>
    <w:pPr>
      <w:suppressAutoHyphens w:val="0"/>
      <w:jc w:val="left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0D28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0D2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4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7F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pubenchmark.net/CPU_mega_page.html" TargetMode="External"/><Relationship Id="rId18" Type="http://schemas.openxmlformats.org/officeDocument/2006/relationships/hyperlink" Target="http://www.cpubenchmark.net/CPU_mega_page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cpubenchmark.net/CPU_mega_page.html" TargetMode="External"/><Relationship Id="rId17" Type="http://schemas.openxmlformats.org/officeDocument/2006/relationships/hyperlink" Target="http://www.cpubenchmark.net/CPU_mega_pag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pubenchmark.net/CPU_mega_page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pubenchmark.net/CPU_mega_page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pubenchmark.net/CPU_mega_page.html" TargetMode="External"/><Relationship Id="rId10" Type="http://schemas.openxmlformats.org/officeDocument/2006/relationships/hyperlink" Target="http://www.cpubenchmark.net/CPU_mega_page.html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pubenchmark.net/CPU_mega_page.html" TargetMode="External"/><Relationship Id="rId14" Type="http://schemas.openxmlformats.org/officeDocument/2006/relationships/hyperlink" Target="http://www.cpubenchmark.net/CPU_mega_page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41F46-6CA4-49B3-8A87-FA2314DC4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6476</Words>
  <Characters>38856</Characters>
  <Application>Microsoft Office Word</Application>
  <DocSecurity>0</DocSecurity>
  <Lines>323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Marcin Stramecki</cp:lastModifiedBy>
  <cp:revision>5</cp:revision>
  <cp:lastPrinted>2017-11-10T13:12:00Z</cp:lastPrinted>
  <dcterms:created xsi:type="dcterms:W3CDTF">2017-11-17T12:14:00Z</dcterms:created>
  <dcterms:modified xsi:type="dcterms:W3CDTF">2017-11-17T13:44:00Z</dcterms:modified>
</cp:coreProperties>
</file>